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630C7" w14:textId="07A8387E" w:rsidR="00A537DF" w:rsidRDefault="00AF72BC" w:rsidP="00AF72BC">
      <w:pPr>
        <w:spacing w:line="360" w:lineRule="auto"/>
        <w:jc w:val="center"/>
        <w:textAlignment w:val="baseline"/>
        <w:rPr>
          <w:rFonts w:ascii="宋体" w:eastAsia="宋体" w:hAnsi="宋体" w:cs="宋体"/>
          <w:sz w:val="24"/>
        </w:rPr>
      </w:pPr>
      <w:r>
        <w:rPr>
          <w:rFonts w:ascii="宋体" w:eastAsia="宋体" w:hAnsi="宋体" w:cs="宋体"/>
          <w:noProof/>
          <w:sz w:val="24"/>
        </w:rPr>
        <w:drawing>
          <wp:inline distT="0" distB="0" distL="0" distR="0" wp14:anchorId="57AD9A9C" wp14:editId="5C140230">
            <wp:extent cx="4301289" cy="1818953"/>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a:stretch>
                      <a:fillRect/>
                    </a:stretch>
                  </pic:blipFill>
                  <pic:spPr>
                    <a:xfrm>
                      <a:off x="0" y="0"/>
                      <a:ext cx="4344679" cy="1837302"/>
                    </a:xfrm>
                    <a:prstGeom prst="rect">
                      <a:avLst/>
                    </a:prstGeom>
                  </pic:spPr>
                </pic:pic>
              </a:graphicData>
            </a:graphic>
          </wp:inline>
        </w:drawing>
      </w:r>
    </w:p>
    <w:p w14:paraId="123A20EE" w14:textId="4710D79E" w:rsidR="00A537DF" w:rsidRDefault="00DF3010">
      <w:pPr>
        <w:spacing w:line="480" w:lineRule="auto"/>
        <w:jc w:val="center"/>
        <w:textAlignment w:val="baseline"/>
        <w:rPr>
          <w:rFonts w:ascii="方正小标宋简体" w:eastAsia="方正小标宋简体" w:hAnsi="方正小标宋简体" w:cs="方正小标宋简体"/>
          <w:sz w:val="52"/>
          <w:szCs w:val="52"/>
        </w:rPr>
      </w:pPr>
      <w:r>
        <w:rPr>
          <w:noProof/>
        </w:rPr>
        <mc:AlternateContent>
          <mc:Choice Requires="wps">
            <w:drawing>
              <wp:anchor distT="0" distB="0" distL="114300" distR="114300" simplePos="0" relativeHeight="251660288" behindDoc="0" locked="0" layoutInCell="1" allowOverlap="1" wp14:anchorId="6E599511" wp14:editId="3A80C32F">
                <wp:simplePos x="0" y="0"/>
                <wp:positionH relativeFrom="column">
                  <wp:posOffset>2406015</wp:posOffset>
                </wp:positionH>
                <wp:positionV relativeFrom="paragraph">
                  <wp:posOffset>23562</wp:posOffset>
                </wp:positionV>
                <wp:extent cx="800100" cy="4796790"/>
                <wp:effectExtent l="4445" t="4445" r="8255" b="12065"/>
                <wp:wrapNone/>
                <wp:docPr id="4" name="文本框 4"/>
                <wp:cNvGraphicFramePr/>
                <a:graphic xmlns:a="http://schemas.openxmlformats.org/drawingml/2006/main">
                  <a:graphicData uri="http://schemas.microsoft.com/office/word/2010/wordprocessingShape">
                    <wps:wsp>
                      <wps:cNvSpPr txBox="1"/>
                      <wps:spPr>
                        <a:xfrm>
                          <a:off x="0" y="0"/>
                          <a:ext cx="800100" cy="479679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14:paraId="474DFE31" w14:textId="2E9D71AD" w:rsidR="00A537DF" w:rsidRPr="00AF72BC" w:rsidRDefault="00000000" w:rsidP="00AF72BC">
                            <w:pPr>
                              <w:jc w:val="distribute"/>
                              <w:rPr>
                                <w:sz w:val="20"/>
                                <w:szCs w:val="22"/>
                              </w:rPr>
                            </w:pPr>
                            <w:r w:rsidRPr="00AF72BC">
                              <w:rPr>
                                <w:rFonts w:ascii="方正小标宋简体" w:eastAsia="方正小标宋简体" w:hAnsi="方正小标宋简体" w:cs="方正小标宋简体" w:hint="eastAsia"/>
                                <w:sz w:val="48"/>
                                <w:szCs w:val="48"/>
                              </w:rPr>
                              <w:t>文学</w:t>
                            </w:r>
                            <w:r w:rsidR="00DF3010" w:rsidRPr="00AF72BC">
                              <w:rPr>
                                <w:rFonts w:ascii="方正小标宋简体" w:eastAsia="方正小标宋简体" w:hAnsi="方正小标宋简体" w:cs="方正小标宋简体" w:hint="eastAsia"/>
                                <w:sz w:val="48"/>
                                <w:szCs w:val="48"/>
                              </w:rPr>
                              <w:t>院</w:t>
                            </w:r>
                            <w:r w:rsidRPr="00AF72BC">
                              <w:rPr>
                                <w:rFonts w:ascii="方正小标宋简体" w:eastAsia="方正小标宋简体" w:hAnsi="方正小标宋简体" w:cs="方正小标宋简体" w:hint="eastAsia"/>
                                <w:sz w:val="48"/>
                                <w:szCs w:val="48"/>
                              </w:rPr>
                              <w:t>学生会章程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type w14:anchorId="6E599511" id="_x0000_t202" coordsize="21600,21600" o:spt="202" path="m,l,21600r21600,l21600,xe">
                <v:stroke joinstyle="miter"/>
                <v:path gradientshapeok="t" o:connecttype="rect"/>
              </v:shapetype>
              <v:shape id="文本框 4" o:spid="_x0000_s1026" type="#_x0000_t202" style="position:absolute;left:0;text-align:left;margin-left:189.45pt;margin-top:1.85pt;width:63pt;height:377.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" fillcolor="white [3201]" strokecolor="white [3212]" strokeweight=".5pt">
                <v:textbox style="layout-flow:vertical-ideographic">
                  <w:txbxContent>
                    <w:p w14:paraId="474DFE31" w14:textId="2E9D71AD" w:rsidR="00A537DF" w:rsidRPr="00AF72BC" w:rsidRDefault="00000000" w:rsidP="00AF72BC">
                      <w:pPr>
                        <w:jc w:val="distribute"/>
                        <w:rPr>
                          <w:sz w:val="20"/>
                          <w:szCs w:val="22"/>
                        </w:rPr>
                      </w:pPr>
                      <w:r w:rsidRPr="00AF72BC">
                        <w:rPr>
                          <w:rFonts w:ascii="方正小标宋简体" w:eastAsia="方正小标宋简体" w:hAnsi="方正小标宋简体" w:cs="方正小标宋简体" w:hint="eastAsia"/>
                          <w:sz w:val="48"/>
                          <w:szCs w:val="48"/>
                        </w:rPr>
                        <w:t>文学</w:t>
                      </w:r>
                      <w:r w:rsidR="00DF3010" w:rsidRPr="00AF72BC">
                        <w:rPr>
                          <w:rFonts w:ascii="方正小标宋简体" w:eastAsia="方正小标宋简体" w:hAnsi="方正小标宋简体" w:cs="方正小标宋简体" w:hint="eastAsia"/>
                          <w:sz w:val="48"/>
                          <w:szCs w:val="48"/>
                        </w:rPr>
                        <w:t>院</w:t>
                      </w:r>
                      <w:r w:rsidRPr="00AF72BC">
                        <w:rPr>
                          <w:rFonts w:ascii="方正小标宋简体" w:eastAsia="方正小标宋简体" w:hAnsi="方正小标宋简体" w:cs="方正小标宋简体" w:hint="eastAsia"/>
                          <w:sz w:val="48"/>
                          <w:szCs w:val="48"/>
                        </w:rPr>
                        <w:t>学生会章程</w:t>
                      </w:r>
                    </w:p>
                  </w:txbxContent>
                </v:textbox>
              </v:shape>
            </w:pict>
          </mc:Fallback>
        </mc:AlternateContent>
      </w:r>
    </w:p>
    <w:p w14:paraId="5B0E0DBF" w14:textId="77777777" w:rsidR="00A537DF" w:rsidRDefault="00A537DF">
      <w:pPr>
        <w:spacing w:line="480" w:lineRule="auto"/>
        <w:jc w:val="center"/>
        <w:textAlignment w:val="baseline"/>
        <w:rPr>
          <w:rFonts w:ascii="方正小标宋简体" w:eastAsia="方正小标宋简体" w:hAnsi="方正小标宋简体" w:cs="方正小标宋简体"/>
          <w:sz w:val="52"/>
          <w:szCs w:val="52"/>
        </w:rPr>
      </w:pPr>
    </w:p>
    <w:p w14:paraId="45323692" w14:textId="77777777" w:rsidR="00A537DF" w:rsidRDefault="00A537DF">
      <w:pPr>
        <w:spacing w:line="480" w:lineRule="auto"/>
        <w:jc w:val="center"/>
        <w:textAlignment w:val="baseline"/>
        <w:rPr>
          <w:rFonts w:ascii="方正小标宋简体" w:eastAsia="方正小标宋简体" w:hAnsi="方正小标宋简体" w:cs="方正小标宋简体"/>
          <w:sz w:val="52"/>
        </w:rPr>
      </w:pPr>
    </w:p>
    <w:p w14:paraId="3264653E" w14:textId="77777777" w:rsidR="00A537DF" w:rsidRDefault="00A537DF">
      <w:pPr>
        <w:spacing w:line="480" w:lineRule="auto"/>
        <w:jc w:val="center"/>
        <w:textAlignment w:val="baseline"/>
        <w:rPr>
          <w:rFonts w:ascii="方正小标宋简体" w:eastAsia="方正小标宋简体" w:hAnsi="方正小标宋简体" w:cs="方正小标宋简体"/>
          <w:sz w:val="52"/>
        </w:rPr>
      </w:pPr>
    </w:p>
    <w:p w14:paraId="508CCC12" w14:textId="77777777" w:rsidR="00A537DF" w:rsidRDefault="00A537DF">
      <w:pPr>
        <w:spacing w:line="480" w:lineRule="auto"/>
        <w:jc w:val="center"/>
        <w:textAlignment w:val="baseline"/>
        <w:rPr>
          <w:rFonts w:ascii="方正小标宋简体" w:eastAsia="方正小标宋简体" w:hAnsi="方正小标宋简体" w:cs="方正小标宋简体"/>
          <w:sz w:val="52"/>
        </w:rPr>
      </w:pPr>
    </w:p>
    <w:p w14:paraId="447DB27E" w14:textId="77777777" w:rsidR="00A537DF" w:rsidRDefault="00A537DF">
      <w:pPr>
        <w:spacing w:line="480" w:lineRule="auto"/>
        <w:jc w:val="center"/>
        <w:textAlignment w:val="baseline"/>
        <w:rPr>
          <w:rFonts w:ascii="方正小标宋简体" w:eastAsia="方正小标宋简体" w:hAnsi="方正小标宋简体" w:cs="方正小标宋简体"/>
          <w:sz w:val="52"/>
        </w:rPr>
      </w:pPr>
    </w:p>
    <w:p w14:paraId="25357174" w14:textId="77777777" w:rsidR="00A537DF" w:rsidRDefault="00A537DF">
      <w:pPr>
        <w:spacing w:line="480" w:lineRule="auto"/>
        <w:jc w:val="center"/>
        <w:textAlignment w:val="baseline"/>
        <w:rPr>
          <w:rFonts w:ascii="方正小标宋简体" w:eastAsia="方正小标宋简体" w:hAnsi="方正小标宋简体" w:cs="方正小标宋简体"/>
          <w:sz w:val="52"/>
          <w:szCs w:val="52"/>
        </w:rPr>
      </w:pPr>
    </w:p>
    <w:p w14:paraId="0E4E3547" w14:textId="77777777" w:rsidR="00A537DF" w:rsidRDefault="00A537DF">
      <w:pPr>
        <w:spacing w:line="480" w:lineRule="auto"/>
        <w:textAlignment w:val="baseline"/>
        <w:rPr>
          <w:rFonts w:ascii="方正小标宋简体" w:eastAsia="方正小标宋简体" w:hAnsi="方正小标宋简体" w:cs="方正小标宋简体"/>
          <w:sz w:val="15"/>
          <w:szCs w:val="15"/>
        </w:rPr>
      </w:pPr>
    </w:p>
    <w:p w14:paraId="695E98DE" w14:textId="77777777" w:rsidR="00A537DF" w:rsidRDefault="00A537DF">
      <w:pPr>
        <w:spacing w:line="480" w:lineRule="auto"/>
        <w:textAlignment w:val="baseline"/>
        <w:rPr>
          <w:rFonts w:ascii="方正小标宋简体" w:eastAsia="方正小标宋简体" w:hAnsi="方正小标宋简体" w:cs="方正小标宋简体"/>
          <w:sz w:val="15"/>
          <w:szCs w:val="15"/>
        </w:rPr>
      </w:pPr>
    </w:p>
    <w:p w14:paraId="6D1B5FB4" w14:textId="77777777" w:rsidR="00A537DF" w:rsidRDefault="00A537DF">
      <w:pPr>
        <w:spacing w:line="480" w:lineRule="auto"/>
        <w:textAlignment w:val="baseline"/>
        <w:rPr>
          <w:rFonts w:ascii="黑体" w:eastAsia="黑体" w:hAnsi="黑体" w:cs="黑体"/>
          <w:sz w:val="32"/>
          <w:szCs w:val="32"/>
        </w:rPr>
      </w:pPr>
    </w:p>
    <w:p w14:paraId="4E335B2D" w14:textId="77777777" w:rsidR="00A537DF" w:rsidRDefault="00000000">
      <w:pPr>
        <w:spacing w:line="480" w:lineRule="auto"/>
        <w:jc w:val="center"/>
        <w:textAlignment w:val="baseline"/>
        <w:rPr>
          <w:rFonts w:ascii="黑体" w:eastAsia="黑体" w:hAnsi="黑体" w:cs="黑体"/>
          <w:sz w:val="32"/>
          <w:szCs w:val="32"/>
        </w:rPr>
      </w:pPr>
      <w:r>
        <w:rPr>
          <w:rFonts w:ascii="黑体" w:eastAsia="黑体" w:hAnsi="黑体" w:cs="黑体" w:hint="eastAsia"/>
          <w:sz w:val="32"/>
          <w:szCs w:val="32"/>
        </w:rPr>
        <w:t>九江学院文学院学生委员会 修订</w:t>
      </w:r>
    </w:p>
    <w:p w14:paraId="233D9EA6" w14:textId="61A443A3" w:rsidR="00A537DF" w:rsidRDefault="00000000">
      <w:pPr>
        <w:spacing w:line="480" w:lineRule="auto"/>
        <w:jc w:val="center"/>
        <w:textAlignment w:val="baseline"/>
        <w:rPr>
          <w:rFonts w:ascii="黑体" w:eastAsia="黑体" w:hAnsi="黑体" w:cs="黑体"/>
          <w:sz w:val="32"/>
          <w:szCs w:val="32"/>
        </w:rPr>
      </w:pPr>
      <w:r>
        <w:rPr>
          <w:rFonts w:ascii="黑体" w:eastAsia="黑体" w:hAnsi="黑体" w:cs="黑体" w:hint="eastAsia"/>
          <w:sz w:val="32"/>
          <w:szCs w:val="32"/>
        </w:rPr>
        <w:t>202</w:t>
      </w:r>
      <w:r w:rsidR="00BC5E8E">
        <w:rPr>
          <w:rFonts w:ascii="黑体" w:eastAsia="黑体" w:hAnsi="黑体" w:cs="黑体"/>
          <w:sz w:val="32"/>
          <w:szCs w:val="32"/>
        </w:rPr>
        <w:t>3</w:t>
      </w:r>
      <w:r>
        <w:rPr>
          <w:rFonts w:ascii="黑体" w:eastAsia="黑体" w:hAnsi="黑体" w:cs="黑体" w:hint="eastAsia"/>
          <w:sz w:val="32"/>
          <w:szCs w:val="32"/>
        </w:rPr>
        <w:t>年1</w:t>
      </w:r>
      <w:r w:rsidR="009759FF">
        <w:rPr>
          <w:rFonts w:ascii="黑体" w:eastAsia="黑体" w:hAnsi="黑体" w:cs="黑体"/>
          <w:sz w:val="32"/>
          <w:szCs w:val="32"/>
        </w:rPr>
        <w:t>0</w:t>
      </w:r>
      <w:r>
        <w:rPr>
          <w:rFonts w:ascii="黑体" w:eastAsia="黑体" w:hAnsi="黑体" w:cs="黑体" w:hint="eastAsia"/>
          <w:sz w:val="32"/>
          <w:szCs w:val="32"/>
        </w:rPr>
        <w:t>月</w:t>
      </w:r>
    </w:p>
    <w:sdt>
      <w:sdtPr>
        <w:rPr>
          <w:rFonts w:ascii="宋体" w:eastAsia="宋体" w:hAnsi="宋体" w:cs="Times New Roman"/>
          <w:kern w:val="0"/>
          <w:sz w:val="20"/>
          <w:szCs w:val="20"/>
        </w:rPr>
        <w:id w:val="-1734846374"/>
        <w:docPartObj>
          <w:docPartGallery w:val="Table of Contents"/>
          <w:docPartUnique/>
        </w:docPartObj>
      </w:sdtPr>
      <w:sdtContent>
        <w:p w14:paraId="0DFBFCDB" w14:textId="77777777" w:rsidR="00A537DF" w:rsidRDefault="00A537DF">
          <w:pPr>
            <w:jc w:val="center"/>
            <w:textAlignment w:val="baseline"/>
            <w:rPr>
              <w:rFonts w:ascii="宋体" w:eastAsia="宋体" w:hAnsi="宋体"/>
              <w:sz w:val="20"/>
            </w:rPr>
          </w:pPr>
        </w:p>
        <w:p w14:paraId="17201A07" w14:textId="77777777" w:rsidR="00A537DF" w:rsidRDefault="00A537DF">
          <w:pPr>
            <w:jc w:val="center"/>
            <w:textAlignment w:val="baseline"/>
            <w:rPr>
              <w:rFonts w:ascii="宋体" w:eastAsia="宋体" w:hAnsi="宋体"/>
              <w:sz w:val="20"/>
            </w:rPr>
          </w:pPr>
        </w:p>
        <w:p w14:paraId="4593486C" w14:textId="77777777" w:rsidR="00A537DF" w:rsidRDefault="00A537DF">
          <w:pPr>
            <w:jc w:val="center"/>
            <w:textAlignment w:val="baseline"/>
            <w:rPr>
              <w:rFonts w:ascii="宋体" w:eastAsia="宋体" w:hAnsi="宋体"/>
              <w:sz w:val="20"/>
            </w:rPr>
          </w:pPr>
        </w:p>
        <w:p w14:paraId="3E4E34D2" w14:textId="77777777" w:rsidR="00A537DF" w:rsidRDefault="00A537DF">
          <w:pPr>
            <w:jc w:val="center"/>
            <w:textAlignment w:val="baseline"/>
            <w:rPr>
              <w:rFonts w:ascii="宋体" w:eastAsia="宋体" w:hAnsi="宋体"/>
              <w:sz w:val="20"/>
            </w:rPr>
          </w:pPr>
        </w:p>
        <w:p w14:paraId="594D311B" w14:textId="77777777" w:rsidR="00A537DF" w:rsidRDefault="00A537DF">
          <w:pPr>
            <w:jc w:val="center"/>
            <w:textAlignment w:val="baseline"/>
            <w:rPr>
              <w:rFonts w:ascii="宋体" w:eastAsia="宋体" w:hAnsi="宋体"/>
              <w:sz w:val="20"/>
            </w:rPr>
          </w:pPr>
        </w:p>
        <w:p w14:paraId="0161CA54" w14:textId="77777777" w:rsidR="00A537DF" w:rsidRDefault="00000000">
          <w:pPr>
            <w:jc w:val="center"/>
            <w:textAlignment w:val="baseline"/>
            <w:rPr>
              <w:rFonts w:ascii="方正小标宋简体" w:eastAsia="方正小标宋简体" w:hAnsi="方正小标宋简体" w:cs="方正小标宋简体"/>
              <w:color w:val="000000" w:themeColor="text1"/>
              <w:sz w:val="84"/>
              <w:szCs w:val="84"/>
            </w:rPr>
          </w:pPr>
          <w:r>
            <w:rPr>
              <w:rFonts w:ascii="方正小标宋简体" w:eastAsia="方正小标宋简体" w:hAnsi="方正小标宋简体" w:cs="方正小标宋简体" w:hint="eastAsia"/>
              <w:color w:val="000000" w:themeColor="text1"/>
              <w:sz w:val="84"/>
              <w:szCs w:val="84"/>
            </w:rPr>
            <w:t>目录</w:t>
          </w:r>
        </w:p>
        <w:p w14:paraId="1F9BB31D" w14:textId="77777777" w:rsidR="00A537DF" w:rsidRDefault="00A537DF">
          <w:pPr>
            <w:textAlignment w:val="baseline"/>
            <w:rPr>
              <w:rFonts w:ascii="方正小标宋简体" w:eastAsia="方正小标宋简体" w:hAnsi="方正小标宋简体" w:cs="方正小标宋简体"/>
              <w:color w:val="5B9BD5" w:themeColor="accent1"/>
              <w:sz w:val="72"/>
              <w:szCs w:val="72"/>
            </w:rPr>
          </w:pPr>
        </w:p>
        <w:p w14:paraId="333314A9" w14:textId="77777777" w:rsidR="00A537DF" w:rsidRDefault="00000000">
          <w:pPr>
            <w:pStyle w:val="WPSOffice1"/>
            <w:tabs>
              <w:tab w:val="right" w:leader="dot" w:pos="8845"/>
            </w:tabs>
            <w:spacing w:line="480" w:lineRule="auto"/>
            <w:jc w:val="both"/>
            <w:textAlignment w:val="baseline"/>
            <w:rPr>
              <w:rFonts w:ascii="黑体" w:eastAsia="黑体" w:hAnsi="黑体" w:cs="黑体"/>
              <w:sz w:val="52"/>
              <w:szCs w:val="52"/>
            </w:rPr>
          </w:pPr>
          <w:hyperlink w:anchor="_Toc29230_WPSOffice_Level1" w:history="1">
            <w:sdt>
              <w:sdtPr>
                <w:rPr>
                  <w:rFonts w:ascii="黑体" w:eastAsia="黑体" w:hAnsi="黑体" w:cs="黑体" w:hint="eastAsia"/>
                  <w:kern w:val="2"/>
                  <w:sz w:val="52"/>
                  <w:szCs w:val="52"/>
                </w:rPr>
                <w:id w:val="147473615"/>
                <w:placeholder>
                  <w:docPart w:val="{d6807fea-77f7-4dba-b0a7-87a5bbe77d6c}"/>
                </w:placeholder>
              </w:sdtPr>
              <w:sdtContent>
                <w:r>
                  <w:rPr>
                    <w:rFonts w:ascii="黑体" w:eastAsia="黑体" w:hAnsi="黑体" w:cs="黑体" w:hint="eastAsia"/>
                    <w:sz w:val="52"/>
                    <w:szCs w:val="52"/>
                  </w:rPr>
                  <w:t>第一章   总  则</w:t>
                </w:r>
              </w:sdtContent>
            </w:sdt>
            <w:r>
              <w:rPr>
                <w:rFonts w:ascii="黑体" w:eastAsia="黑体" w:hAnsi="黑体" w:cs="黑体" w:hint="eastAsia"/>
                <w:sz w:val="52"/>
                <w:szCs w:val="52"/>
              </w:rPr>
              <w:tab/>
              <w:t>1</w:t>
            </w:r>
          </w:hyperlink>
        </w:p>
        <w:p w14:paraId="49AC746B" w14:textId="77777777" w:rsidR="00A537DF" w:rsidRDefault="00000000">
          <w:pPr>
            <w:pStyle w:val="WPSOffice1"/>
            <w:tabs>
              <w:tab w:val="right" w:leader="dot" w:pos="8845"/>
            </w:tabs>
            <w:spacing w:line="480" w:lineRule="auto"/>
            <w:jc w:val="both"/>
            <w:textAlignment w:val="baseline"/>
            <w:rPr>
              <w:rFonts w:ascii="黑体" w:eastAsia="黑体" w:hAnsi="黑体" w:cs="黑体"/>
              <w:sz w:val="52"/>
              <w:szCs w:val="52"/>
            </w:rPr>
          </w:pPr>
          <w:hyperlink w:anchor="_Toc12978_WPSOffice_Level1" w:history="1">
            <w:sdt>
              <w:sdtPr>
                <w:rPr>
                  <w:rFonts w:ascii="黑体" w:eastAsia="黑体" w:hAnsi="黑体" w:cs="黑体" w:hint="eastAsia"/>
                  <w:kern w:val="2"/>
                  <w:sz w:val="52"/>
                  <w:szCs w:val="52"/>
                </w:rPr>
                <w:id w:val="1640846"/>
              </w:sdtPr>
              <w:sdtContent>
                <w:r>
                  <w:rPr>
                    <w:rFonts w:ascii="黑体" w:eastAsia="黑体" w:hAnsi="黑体" w:cs="黑体" w:hint="eastAsia"/>
                    <w:sz w:val="52"/>
                    <w:szCs w:val="52"/>
                  </w:rPr>
                  <w:t>第二章   会  员</w:t>
                </w:r>
              </w:sdtContent>
            </w:sdt>
            <w:r>
              <w:rPr>
                <w:rFonts w:ascii="黑体" w:eastAsia="黑体" w:hAnsi="黑体" w:cs="黑体" w:hint="eastAsia"/>
                <w:sz w:val="52"/>
                <w:szCs w:val="52"/>
              </w:rPr>
              <w:tab/>
              <w:t>2</w:t>
            </w:r>
          </w:hyperlink>
        </w:p>
        <w:p w14:paraId="77FB06F8" w14:textId="77777777" w:rsidR="00A537DF" w:rsidRDefault="00000000">
          <w:pPr>
            <w:pStyle w:val="WPSOffice1"/>
            <w:tabs>
              <w:tab w:val="right" w:leader="dot" w:pos="8845"/>
            </w:tabs>
            <w:spacing w:line="480" w:lineRule="auto"/>
            <w:jc w:val="both"/>
            <w:textAlignment w:val="baseline"/>
            <w:rPr>
              <w:rFonts w:ascii="黑体" w:eastAsia="黑体" w:hAnsi="黑体" w:cs="黑体"/>
              <w:sz w:val="52"/>
              <w:szCs w:val="52"/>
            </w:rPr>
          </w:pPr>
          <w:hyperlink w:anchor="_Toc12572_WPSOffice_Level1" w:history="1">
            <w:sdt>
              <w:sdtPr>
                <w:rPr>
                  <w:rFonts w:ascii="黑体" w:eastAsia="黑体" w:hAnsi="黑体" w:cs="黑体" w:hint="eastAsia"/>
                  <w:kern w:val="2"/>
                  <w:sz w:val="52"/>
                  <w:szCs w:val="52"/>
                </w:rPr>
                <w:id w:val="-482697413"/>
              </w:sdtPr>
              <w:sdtContent>
                <w:r>
                  <w:rPr>
                    <w:rFonts w:ascii="黑体" w:eastAsia="黑体" w:hAnsi="黑体" w:cs="黑体" w:hint="eastAsia"/>
                    <w:sz w:val="52"/>
                    <w:szCs w:val="52"/>
                  </w:rPr>
                  <w:t>第三章   组织机构</w:t>
                </w:r>
              </w:sdtContent>
            </w:sdt>
            <w:r>
              <w:rPr>
                <w:rFonts w:ascii="黑体" w:eastAsia="黑体" w:hAnsi="黑体" w:cs="黑体" w:hint="eastAsia"/>
                <w:sz w:val="52"/>
                <w:szCs w:val="52"/>
              </w:rPr>
              <w:tab/>
              <w:t>3</w:t>
            </w:r>
          </w:hyperlink>
        </w:p>
        <w:p w14:paraId="7447555F" w14:textId="77777777" w:rsidR="00A537DF" w:rsidRDefault="00000000">
          <w:pPr>
            <w:pStyle w:val="WPSOffice1"/>
            <w:tabs>
              <w:tab w:val="right" w:leader="dot" w:pos="8845"/>
            </w:tabs>
            <w:spacing w:line="480" w:lineRule="auto"/>
            <w:jc w:val="both"/>
            <w:textAlignment w:val="baseline"/>
            <w:rPr>
              <w:rFonts w:ascii="黑体" w:eastAsia="黑体" w:hAnsi="黑体" w:cs="黑体"/>
              <w:sz w:val="52"/>
              <w:szCs w:val="52"/>
            </w:rPr>
          </w:pPr>
          <w:hyperlink w:anchor="_Toc18608_WPSOffice_Level1" w:history="1">
            <w:sdt>
              <w:sdtPr>
                <w:rPr>
                  <w:rFonts w:ascii="黑体" w:eastAsia="黑体" w:hAnsi="黑体" w:cs="黑体" w:hint="eastAsia"/>
                  <w:kern w:val="2"/>
                  <w:sz w:val="52"/>
                  <w:szCs w:val="52"/>
                </w:rPr>
                <w:id w:val="-79218088"/>
              </w:sdtPr>
              <w:sdtContent>
                <w:r>
                  <w:rPr>
                    <w:rFonts w:ascii="黑体" w:eastAsia="黑体" w:hAnsi="黑体" w:cs="黑体" w:hint="eastAsia"/>
                    <w:sz w:val="52"/>
                    <w:szCs w:val="52"/>
                  </w:rPr>
                  <w:t>第四章   学生干部</w:t>
                </w:r>
              </w:sdtContent>
            </w:sdt>
            <w:r>
              <w:rPr>
                <w:rFonts w:ascii="黑体" w:eastAsia="黑体" w:hAnsi="黑体" w:cs="黑体" w:hint="eastAsia"/>
                <w:sz w:val="52"/>
                <w:szCs w:val="52"/>
              </w:rPr>
              <w:tab/>
              <w:t>5</w:t>
            </w:r>
          </w:hyperlink>
        </w:p>
        <w:p w14:paraId="6FA31253" w14:textId="77777777" w:rsidR="00A537DF" w:rsidRDefault="00000000">
          <w:pPr>
            <w:pStyle w:val="WPSOffice1"/>
            <w:tabs>
              <w:tab w:val="right" w:leader="dot" w:pos="8845"/>
            </w:tabs>
            <w:spacing w:line="480" w:lineRule="auto"/>
            <w:jc w:val="both"/>
            <w:textAlignment w:val="baseline"/>
            <w:rPr>
              <w:sz w:val="21"/>
            </w:rPr>
          </w:pPr>
          <w:hyperlink w:anchor="_Toc4463_WPSOffice_Level1" w:history="1">
            <w:sdt>
              <w:sdtPr>
                <w:rPr>
                  <w:rFonts w:ascii="黑体" w:eastAsia="黑体" w:hAnsi="黑体" w:cs="黑体" w:hint="eastAsia"/>
                  <w:kern w:val="2"/>
                  <w:sz w:val="52"/>
                  <w:szCs w:val="52"/>
                </w:rPr>
                <w:id w:val="-1533881003"/>
              </w:sdtPr>
              <w:sdtContent>
                <w:r>
                  <w:rPr>
                    <w:rFonts w:ascii="黑体" w:eastAsia="黑体" w:hAnsi="黑体" w:cs="黑体" w:hint="eastAsia"/>
                    <w:sz w:val="52"/>
                    <w:szCs w:val="52"/>
                  </w:rPr>
                  <w:t>第五章   附  则</w:t>
                </w:r>
              </w:sdtContent>
            </w:sdt>
            <w:r>
              <w:rPr>
                <w:rFonts w:ascii="黑体" w:eastAsia="黑体" w:hAnsi="黑体" w:cs="黑体" w:hint="eastAsia"/>
                <w:sz w:val="52"/>
                <w:szCs w:val="52"/>
              </w:rPr>
              <w:tab/>
              <w:t>9</w:t>
            </w:r>
          </w:hyperlink>
        </w:p>
      </w:sdtContent>
    </w:sdt>
    <w:p w14:paraId="5E02DAE2" w14:textId="77777777" w:rsidR="00A537DF" w:rsidRDefault="00A537DF">
      <w:pPr>
        <w:spacing w:line="480" w:lineRule="auto"/>
        <w:jc w:val="center"/>
        <w:textAlignment w:val="baseline"/>
        <w:rPr>
          <w:rFonts w:ascii="方正小标宋简体" w:eastAsia="方正小标宋简体" w:hAnsi="方正小标宋简体" w:cs="方正小标宋简体"/>
          <w:sz w:val="52"/>
          <w:szCs w:val="52"/>
        </w:rPr>
      </w:pPr>
    </w:p>
    <w:p w14:paraId="2E93FD20" w14:textId="77777777" w:rsidR="00A537DF" w:rsidRDefault="00000000">
      <w:pPr>
        <w:textAlignment w:val="baseline"/>
        <w:rPr>
          <w:rFonts w:ascii="方正小标宋简体" w:eastAsia="方正小标宋简体" w:hAnsi="方正小标宋简体" w:cs="方正小标宋简体"/>
          <w:sz w:val="52"/>
          <w:szCs w:val="52"/>
        </w:rPr>
        <w:sectPr w:rsidR="00A537DF">
          <w:pgSz w:w="11906" w:h="16838"/>
          <w:pgMar w:top="2098" w:right="1474" w:bottom="1985" w:left="1588" w:header="851" w:footer="992" w:gutter="0"/>
          <w:pgNumType w:fmt="numberInDash"/>
          <w:cols w:space="0"/>
          <w:docGrid w:type="lines" w:linePitch="312"/>
        </w:sectPr>
      </w:pPr>
      <w:r>
        <w:rPr>
          <w:rFonts w:ascii="方正小标宋简体" w:eastAsia="方正小标宋简体" w:hAnsi="方正小标宋简体" w:cs="方正小标宋简体" w:hint="eastAsia"/>
          <w:sz w:val="52"/>
          <w:szCs w:val="52"/>
        </w:rPr>
        <w:br/>
      </w:r>
    </w:p>
    <w:p w14:paraId="7E62731D" w14:textId="77777777" w:rsidR="00A537DF" w:rsidRDefault="00000000">
      <w:pPr>
        <w:spacing w:line="360" w:lineRule="auto"/>
        <w:jc w:val="center"/>
        <w:textAlignment w:val="baseline"/>
        <w:rPr>
          <w:rFonts w:ascii="方正小标宋简体" w:eastAsia="方正小标宋简体" w:hAnsi="方正小标宋简体" w:cs="方正小标宋简体"/>
          <w:sz w:val="36"/>
          <w:szCs w:val="36"/>
        </w:rPr>
      </w:pPr>
      <w:bookmarkStart w:id="0" w:name="_Toc23532_WPSOffice_Level1"/>
      <w:bookmarkStart w:id="1" w:name="_Toc32305_WPSOffice_Level1"/>
      <w:r>
        <w:rPr>
          <w:rFonts w:ascii="方正小标宋简体" w:eastAsia="方正小标宋简体" w:hAnsi="方正小标宋简体" w:cs="方正小标宋简体" w:hint="eastAsia"/>
          <w:sz w:val="36"/>
          <w:szCs w:val="36"/>
        </w:rPr>
        <w:lastRenderedPageBreak/>
        <w:t>文学院学生会章程（草案）</w:t>
      </w:r>
      <w:bookmarkEnd w:id="0"/>
      <w:bookmarkEnd w:id="1"/>
    </w:p>
    <w:p w14:paraId="21E70C1C" w14:textId="77777777" w:rsidR="00A537DF" w:rsidRDefault="00000000">
      <w:pPr>
        <w:widowControl/>
        <w:spacing w:after="240" w:line="360" w:lineRule="auto"/>
        <w:jc w:val="center"/>
        <w:textAlignment w:val="baseline"/>
        <w:rPr>
          <w:rFonts w:ascii="黑体" w:eastAsia="黑体" w:hAnsi="黑体" w:cs="黑体"/>
          <w:b/>
          <w:bCs/>
          <w:color w:val="181717"/>
          <w:kern w:val="0"/>
          <w:sz w:val="28"/>
          <w:szCs w:val="28"/>
          <w:lang w:bidi="ar"/>
        </w:rPr>
      </w:pPr>
      <w:bookmarkStart w:id="2" w:name="_Toc29230_WPSOffice_Level1"/>
      <w:r>
        <w:rPr>
          <w:rFonts w:ascii="黑体" w:eastAsia="黑体" w:hAnsi="黑体" w:cs="黑体" w:hint="eastAsia"/>
          <w:b/>
          <w:bCs/>
          <w:color w:val="181717"/>
          <w:kern w:val="0"/>
          <w:sz w:val="28"/>
          <w:szCs w:val="28"/>
          <w:lang w:bidi="ar"/>
        </w:rPr>
        <w:t>第一章   总  则</w:t>
      </w:r>
      <w:bookmarkEnd w:id="2"/>
    </w:p>
    <w:p w14:paraId="37C8494B"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第一条 九江学院文学院学生会(学生分会)是受文学院党委领导，接受文学院团委指导和帮助的文学院全体学生的群众性自治组织。</w:t>
      </w:r>
    </w:p>
    <w:p w14:paraId="19B081CA"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第二条 本会宗旨</w:t>
      </w:r>
    </w:p>
    <w:p w14:paraId="236FD70F"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（一）倡导时代先进文化，代表同学根本利益，丰富校园文化生活，全心全意为全体同学服务。</w:t>
      </w:r>
    </w:p>
    <w:p w14:paraId="149A2887"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（二）秉承着“人文、团结、拼搏、创新”的文学院精神，以“自我管理、自我教育、自我服务”为宗旨。</w:t>
      </w:r>
    </w:p>
    <w:p w14:paraId="791180DB"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第三条 本会基本任务</w:t>
      </w:r>
    </w:p>
    <w:p w14:paraId="2F894C25"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（一）本会坚持党的路线方针，遵循和贯彻党的教育方针，积极促进同学们德智、体、美、劳全面发展。</w:t>
      </w:r>
    </w:p>
    <w:p w14:paraId="413AE136"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（二）本会倡导自我服务、自我管理、自我教育，创造良好的校园环境，积极发展形式多样的学术、科技、文体等活动，培养有理想、有道德、有文化、有纪律的社会主义事业建设者的接班人。</w:t>
      </w:r>
    </w:p>
    <w:p w14:paraId="0ADEB02F"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三）本会时刻关心和维护学生的正当利益，认真听取学生的意见和建议，并及时向学院反映，促进师生间的沟通联系，充分发挥“纽带”“桥梁”作用；代表学生参与社会事务和社会监督，代表学生参与我院教育与管理事务，积极维护校规校纪，协助我院创造良好的教育秩序和优雅的学习、生活环境，积极反映同学的意见、建议和要求，维护同学的正当权益。</w:t>
      </w:r>
    </w:p>
    <w:p w14:paraId="1C19AD34"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（四）本会坚持组织社会实践活动，倡导学生积极投身青年志愿者活动，提高广大同学与实践结合、服务社会的自觉性，引导同学走与社会实践相结合的成才之路。</w:t>
      </w:r>
    </w:p>
    <w:p w14:paraId="20166B3A"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五）本会以培养学生的创新精神和实践能力为重点，促进学生的全面发展和健康成长；增进广大同学的团结，加强与院党委、校团委的联系，争取“五四红旗基层团委”、“优秀基层分会”等荣誉，并努力为文学院树立起良好的形象；密切与各兄弟学院学生团体的联系，增进友谊，加强合作；并加强与江西地区各院校相同专业学院学生组织的交流与合作。</w:t>
      </w:r>
    </w:p>
    <w:p w14:paraId="171C408D"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第四条 本会实行民主集中制的组织原则。</w:t>
      </w:r>
    </w:p>
    <w:p w14:paraId="31E528B5"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lastRenderedPageBreak/>
        <w:t>第五条 本会在国家宪法、法律、法规和九江学院校规校纪所允许的范围内，独立自主地开展工作。</w:t>
      </w:r>
    </w:p>
    <w:p w14:paraId="3F57662B" w14:textId="77777777" w:rsidR="00A537DF" w:rsidRDefault="00000000">
      <w:pPr>
        <w:snapToGrid w:val="0"/>
        <w:spacing w:line="360" w:lineRule="auto"/>
        <w:ind w:firstLineChars="200" w:firstLine="562"/>
        <w:jc w:val="center"/>
        <w:textAlignment w:val="baseline"/>
        <w:rPr>
          <w:rFonts w:ascii="黑体" w:eastAsia="黑体" w:hAnsi="黑体" w:cs="黑体"/>
          <w:b/>
          <w:bCs/>
          <w:color w:val="181717"/>
          <w:kern w:val="0"/>
          <w:sz w:val="28"/>
          <w:szCs w:val="28"/>
          <w:lang w:bidi="ar"/>
        </w:rPr>
      </w:pPr>
      <w:bookmarkStart w:id="3" w:name="_Toc12978_WPSOffice_Level1"/>
      <w:r>
        <w:rPr>
          <w:rFonts w:ascii="黑体" w:eastAsia="黑体" w:hAnsi="黑体" w:cs="黑体" w:hint="eastAsia"/>
          <w:b/>
          <w:bCs/>
          <w:color w:val="181717"/>
          <w:kern w:val="0"/>
          <w:sz w:val="28"/>
          <w:szCs w:val="28"/>
          <w:lang w:bidi="ar"/>
        </w:rPr>
        <w:t>第二章   会  员</w:t>
      </w:r>
      <w:bookmarkEnd w:id="3"/>
    </w:p>
    <w:p w14:paraId="16F7653A" w14:textId="77777777" w:rsidR="00A537DF" w:rsidRDefault="00000000">
      <w:pPr>
        <w:snapToGrid w:val="0"/>
        <w:spacing w:line="360" w:lineRule="auto"/>
        <w:ind w:firstLineChars="200" w:firstLine="480"/>
        <w:textAlignment w:val="baseline"/>
        <w:rPr>
          <w:rFonts w:ascii="黑体" w:eastAsia="黑体" w:hAnsi="黑体" w:cs="黑体"/>
          <w:sz w:val="24"/>
        </w:rPr>
      </w:pPr>
      <w:r>
        <w:rPr>
          <w:rFonts w:ascii="黑体" w:eastAsia="黑体" w:hAnsi="黑体" w:cs="黑体" w:hint="eastAsia"/>
          <w:kern w:val="0"/>
          <w:sz w:val="24"/>
          <w:lang w:bidi="ar"/>
        </w:rPr>
        <w:t>第六条 凡取得九江学院学籍的文学院在读学生，不论民族、性别、年龄、宗教信仰，凡承认本会章程，均为本会会员。</w:t>
      </w:r>
    </w:p>
    <w:p w14:paraId="2BF3213D"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第七条 本会一切权力属于全体会员。</w:t>
      </w:r>
    </w:p>
    <w:p w14:paraId="294ED95C"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第八条 会员的基本权利</w:t>
      </w:r>
    </w:p>
    <w:p w14:paraId="50F55ABD"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（一）会员在本会内享有平等的选举权、被选举权和表决权。</w:t>
      </w:r>
    </w:p>
    <w:p w14:paraId="6FA6E6F7"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（二）会员有讨论本会工作的权利，有权通过各种正常途径和采取适当形式对本会各级组织及工作人员提出建议、监督和批评并要求答复。</w:t>
      </w:r>
    </w:p>
    <w:p w14:paraId="70F7778E"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（三）会员享有申请参加本会各种团体和本会各项活动的权利。 </w:t>
      </w:r>
    </w:p>
    <w:p w14:paraId="60B27D18"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（四）会员在遇到困难，受到侵权或不公正的对待时，有权请求本会的帮助和支持。</w:t>
      </w:r>
    </w:p>
    <w:p w14:paraId="3A75DAF6" w14:textId="77777777" w:rsidR="00A537DF" w:rsidRDefault="00000000">
      <w:pPr>
        <w:snapToGrid w:val="0"/>
        <w:spacing w:line="360" w:lineRule="auto"/>
        <w:ind w:firstLineChars="200" w:firstLine="480"/>
        <w:textAlignment w:val="baseline"/>
        <w:rPr>
          <w:rFonts w:ascii="黑体" w:eastAsia="黑体" w:hAnsi="黑体" w:cs="黑体"/>
          <w:sz w:val="20"/>
        </w:rPr>
      </w:pPr>
      <w:r>
        <w:rPr>
          <w:rFonts w:ascii="黑体" w:eastAsia="黑体" w:hAnsi="黑体" w:cs="黑体" w:hint="eastAsia"/>
          <w:kern w:val="0"/>
          <w:sz w:val="24"/>
          <w:lang w:bidi="ar"/>
        </w:rPr>
        <w:t>（五）会员有权要求本会各级组织如实向院校有关部门转达建议、要求及意见。</w:t>
      </w:r>
    </w:p>
    <w:p w14:paraId="565DCFA8"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第九条 受记过以上（包括记过）处分者，在处分期间，不享有选举权、被选举权和表决权。</w:t>
      </w:r>
    </w:p>
    <w:p w14:paraId="67F43406"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第十条 会员的基本义务</w:t>
      </w:r>
    </w:p>
    <w:p w14:paraId="1E7CBBC6"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（一）坚持党的基本路线，认真学习马列主义、毛泽乐思想、邓小平理论、“三个代表”重要思想、科学发展观和习近平新时代中国特色社会主义，拥护党的路线、方针、政策。</w:t>
      </w:r>
    </w:p>
    <w:p w14:paraId="323C5C7E"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（二）遵守国家宪法和其它法律法规，遵守校规校纪，遵守本会章程，执行本会决议，维护学校、学院和本会的利益和荣誉。</w:t>
      </w:r>
    </w:p>
    <w:p w14:paraId="50B52524"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（三）勤奋学习，刻苦锻炼，积极进取，注重实践，提高自身的全面素质。</w:t>
      </w:r>
    </w:p>
    <w:p w14:paraId="505EA7F9"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（四）支持本会各级组织工作，积极参加本会组织的各项工作。</w:t>
      </w:r>
    </w:p>
    <w:p w14:paraId="5A5EE9C0" w14:textId="77777777" w:rsidR="00A537DF" w:rsidRDefault="00A537DF">
      <w:pPr>
        <w:widowControl/>
        <w:snapToGrid w:val="0"/>
        <w:spacing w:after="240" w:line="360" w:lineRule="auto"/>
        <w:ind w:firstLineChars="200" w:firstLine="562"/>
        <w:jc w:val="center"/>
        <w:textAlignment w:val="baseline"/>
        <w:rPr>
          <w:rFonts w:ascii="黑体" w:eastAsia="黑体" w:hAnsi="黑体" w:cs="黑体"/>
          <w:b/>
          <w:bCs/>
          <w:color w:val="181717"/>
          <w:kern w:val="0"/>
          <w:sz w:val="28"/>
          <w:szCs w:val="28"/>
          <w:lang w:bidi="ar"/>
        </w:rPr>
      </w:pPr>
      <w:bookmarkStart w:id="4" w:name="_Toc12572_WPSOffice_Level1"/>
    </w:p>
    <w:p w14:paraId="063A52FB" w14:textId="77777777" w:rsidR="00A537DF" w:rsidRDefault="00A537DF">
      <w:pPr>
        <w:widowControl/>
        <w:snapToGrid w:val="0"/>
        <w:spacing w:after="240" w:line="360" w:lineRule="auto"/>
        <w:ind w:firstLineChars="200" w:firstLine="562"/>
        <w:jc w:val="center"/>
        <w:textAlignment w:val="baseline"/>
        <w:rPr>
          <w:rFonts w:ascii="黑体" w:eastAsia="黑体" w:hAnsi="黑体" w:cs="黑体"/>
          <w:b/>
          <w:bCs/>
          <w:color w:val="181717"/>
          <w:kern w:val="0"/>
          <w:sz w:val="28"/>
          <w:szCs w:val="28"/>
          <w:lang w:bidi="ar"/>
        </w:rPr>
      </w:pPr>
    </w:p>
    <w:p w14:paraId="068E0DB3" w14:textId="77777777" w:rsidR="00A537DF" w:rsidRDefault="00000000">
      <w:pPr>
        <w:widowControl/>
        <w:snapToGrid w:val="0"/>
        <w:spacing w:after="240" w:line="360" w:lineRule="auto"/>
        <w:ind w:firstLineChars="200" w:firstLine="562"/>
        <w:jc w:val="center"/>
        <w:textAlignment w:val="baseline"/>
        <w:rPr>
          <w:rFonts w:ascii="黑体" w:eastAsia="黑体" w:hAnsi="黑体" w:cs="黑体"/>
          <w:b/>
          <w:bCs/>
          <w:color w:val="181717"/>
          <w:kern w:val="0"/>
          <w:sz w:val="28"/>
          <w:szCs w:val="28"/>
          <w:lang w:bidi="ar"/>
        </w:rPr>
      </w:pPr>
      <w:r>
        <w:rPr>
          <w:rFonts w:ascii="黑体" w:eastAsia="黑体" w:hAnsi="黑体" w:cs="黑体" w:hint="eastAsia"/>
          <w:b/>
          <w:bCs/>
          <w:color w:val="181717"/>
          <w:kern w:val="0"/>
          <w:sz w:val="28"/>
          <w:szCs w:val="28"/>
          <w:lang w:bidi="ar"/>
        </w:rPr>
        <w:t>第三章   组织</w:t>
      </w:r>
      <w:bookmarkEnd w:id="4"/>
      <w:r>
        <w:rPr>
          <w:rFonts w:ascii="黑体" w:eastAsia="黑体" w:hAnsi="黑体" w:cs="黑体" w:hint="eastAsia"/>
          <w:b/>
          <w:bCs/>
          <w:color w:val="181717"/>
          <w:kern w:val="0"/>
          <w:sz w:val="28"/>
          <w:szCs w:val="28"/>
          <w:lang w:bidi="ar"/>
        </w:rPr>
        <w:t>和职权</w:t>
      </w:r>
    </w:p>
    <w:p w14:paraId="12B04D71"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lastRenderedPageBreak/>
        <w:t>第十一条 学生代表大会</w:t>
      </w:r>
    </w:p>
    <w:p w14:paraId="1097B17C"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（一）文学院学生代表大会（简称学代会）是本会的最高权力机构。</w:t>
      </w:r>
    </w:p>
    <w:p w14:paraId="268095D3"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学代会每两年举行一次，由常设代表会议负责召集。如遇特殊情况，经常设代表会议以三分之二多数通过并经学院党委批准，可以提前或延期召开学生代表大会。</w:t>
      </w:r>
    </w:p>
    <w:p w14:paraId="2E0086D6"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（二）学代会代表按会员总数的适当比例由各专业（班级）按民主程序产生。</w:t>
      </w:r>
    </w:p>
    <w:p w14:paraId="654188A5"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（三）学代会职权</w:t>
      </w:r>
    </w:p>
    <w:p w14:paraId="1E241808" w14:textId="77777777" w:rsidR="00A537DF" w:rsidRDefault="00000000">
      <w:pPr>
        <w:snapToGrid w:val="0"/>
        <w:spacing w:line="360" w:lineRule="auto"/>
        <w:ind w:firstLineChars="300" w:firstLine="720"/>
        <w:textAlignment w:val="baseline"/>
        <w:rPr>
          <w:rFonts w:ascii="黑体" w:eastAsia="黑体" w:hAnsi="黑体" w:cs="黑体"/>
          <w:kern w:val="0"/>
          <w:sz w:val="24"/>
          <w:lang w:bidi="ar"/>
        </w:rPr>
      </w:pPr>
      <w:r>
        <w:rPr>
          <w:rFonts w:ascii="黑体" w:eastAsia="黑体" w:hAnsi="黑体" w:cs="黑体" w:hint="eastAsia"/>
          <w:kern w:val="0"/>
          <w:sz w:val="24"/>
          <w:lang w:bidi="ar"/>
        </w:rPr>
        <w:t>1、听取、审议和批准上届学生会（学生分会）工作报告及其他文件；</w:t>
      </w:r>
    </w:p>
    <w:p w14:paraId="69BAA892" w14:textId="77777777" w:rsidR="00A537DF" w:rsidRDefault="00000000">
      <w:pPr>
        <w:snapToGrid w:val="0"/>
        <w:spacing w:line="360" w:lineRule="auto"/>
        <w:ind w:firstLineChars="300" w:firstLine="720"/>
        <w:textAlignment w:val="baseline"/>
        <w:rPr>
          <w:rFonts w:ascii="黑体" w:eastAsia="黑体" w:hAnsi="黑体" w:cs="黑体"/>
          <w:kern w:val="0"/>
          <w:sz w:val="24"/>
          <w:lang w:bidi="ar"/>
        </w:rPr>
      </w:pPr>
      <w:r>
        <w:rPr>
          <w:rFonts w:ascii="黑体" w:eastAsia="黑体" w:hAnsi="黑体" w:cs="黑体" w:hint="eastAsia"/>
          <w:kern w:val="0"/>
          <w:sz w:val="24"/>
          <w:lang w:bidi="ar"/>
        </w:rPr>
        <w:t>2、讨论和决定新一届学生会（学生分会）工作的重大问题；</w:t>
      </w:r>
    </w:p>
    <w:p w14:paraId="38E1D5B0" w14:textId="77777777" w:rsidR="00A537DF" w:rsidRDefault="00000000">
      <w:pPr>
        <w:snapToGrid w:val="0"/>
        <w:spacing w:line="360" w:lineRule="auto"/>
        <w:ind w:firstLineChars="300" w:firstLine="720"/>
        <w:textAlignment w:val="baseline"/>
        <w:rPr>
          <w:rFonts w:ascii="黑体" w:eastAsia="黑体" w:hAnsi="黑体" w:cs="黑体"/>
          <w:kern w:val="0"/>
          <w:sz w:val="24"/>
          <w:lang w:bidi="ar"/>
        </w:rPr>
      </w:pPr>
      <w:r>
        <w:rPr>
          <w:rFonts w:ascii="黑体" w:eastAsia="黑体" w:hAnsi="黑体" w:cs="黑体" w:hint="eastAsia"/>
          <w:kern w:val="0"/>
          <w:sz w:val="24"/>
          <w:lang w:bidi="ar"/>
        </w:rPr>
        <w:t>3、修改和通过学生会章程；</w:t>
      </w:r>
    </w:p>
    <w:p w14:paraId="4ACF82F3" w14:textId="77777777" w:rsidR="00A537DF" w:rsidRDefault="00000000">
      <w:pPr>
        <w:snapToGrid w:val="0"/>
        <w:spacing w:line="360" w:lineRule="auto"/>
        <w:ind w:firstLineChars="300" w:firstLine="720"/>
        <w:textAlignment w:val="baseline"/>
        <w:rPr>
          <w:rFonts w:ascii="黑体" w:eastAsia="黑体" w:hAnsi="黑体" w:cs="黑体"/>
          <w:kern w:val="0"/>
          <w:sz w:val="24"/>
          <w:lang w:bidi="ar"/>
        </w:rPr>
      </w:pPr>
      <w:r>
        <w:rPr>
          <w:rFonts w:ascii="黑体" w:eastAsia="黑体" w:hAnsi="黑体" w:cs="黑体" w:hint="eastAsia"/>
          <w:kern w:val="0"/>
          <w:sz w:val="24"/>
          <w:lang w:bidi="ar"/>
        </w:rPr>
        <w:t>4、选举产生新一届学生会（学生分会）执行主席、学生委员会委员；</w:t>
      </w:r>
    </w:p>
    <w:p w14:paraId="15DF7F18" w14:textId="77777777" w:rsidR="00A537DF" w:rsidRDefault="00000000">
      <w:pPr>
        <w:snapToGrid w:val="0"/>
        <w:spacing w:line="360" w:lineRule="auto"/>
        <w:ind w:firstLineChars="300" w:firstLine="720"/>
        <w:textAlignment w:val="baseline"/>
        <w:rPr>
          <w:rFonts w:ascii="黑体" w:eastAsia="黑体" w:hAnsi="黑体" w:cs="黑体"/>
          <w:kern w:val="0"/>
          <w:sz w:val="24"/>
          <w:lang w:bidi="ar"/>
        </w:rPr>
      </w:pPr>
      <w:r>
        <w:rPr>
          <w:rFonts w:ascii="黑体" w:eastAsia="黑体" w:hAnsi="黑体" w:cs="黑体" w:hint="eastAsia"/>
          <w:kern w:val="0"/>
          <w:sz w:val="24"/>
          <w:lang w:bidi="ar"/>
        </w:rPr>
        <w:t>5、讨论代表提案，提出工作建议和意见，必要时作出相应决议；</w:t>
      </w:r>
    </w:p>
    <w:p w14:paraId="3A1B74E4" w14:textId="77777777" w:rsidR="00A537DF" w:rsidRDefault="00000000">
      <w:pPr>
        <w:snapToGrid w:val="0"/>
        <w:spacing w:line="360" w:lineRule="auto"/>
        <w:ind w:firstLineChars="300" w:firstLine="720"/>
        <w:textAlignment w:val="baseline"/>
        <w:rPr>
          <w:rFonts w:ascii="黑体" w:eastAsia="黑体" w:hAnsi="黑体" w:cs="黑体"/>
          <w:kern w:val="0"/>
          <w:sz w:val="24"/>
          <w:lang w:bidi="ar"/>
        </w:rPr>
      </w:pPr>
      <w:r>
        <w:rPr>
          <w:rFonts w:ascii="黑体" w:eastAsia="黑体" w:hAnsi="黑体" w:cs="黑体" w:hint="eastAsia"/>
          <w:kern w:val="0"/>
          <w:sz w:val="24"/>
          <w:lang w:bidi="ar"/>
        </w:rPr>
        <w:t>6、讨论和决定应由学代会议决的其它重大事项。</w:t>
      </w:r>
    </w:p>
    <w:p w14:paraId="4A601902"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（四）学代会应有三分之二以上的法定代表参加才能召开；除修改本会章程需由全体到会代表的三分之二以上多数通过外，学代会决议应由到会代表二分之一以上多数表决通过才能生效。</w:t>
      </w:r>
    </w:p>
    <w:p w14:paraId="63AC34D2"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第十二条 学生委员会</w:t>
      </w:r>
    </w:p>
    <w:p w14:paraId="607346FC"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（一）学生委员会</w:t>
      </w:r>
    </w:p>
    <w:p w14:paraId="41772490"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由学生代表大会选举产生，是学代会闭会期间的常设机构和最高权力机构。常代会对学代会负责，并受学代会监督。学生委员会由当选委员组成，一般包括学生会部长及以上学生干部及适当名额的学生会优秀干事、班级代表，全体会议至少每学期举行一次，由主席团召集。</w:t>
      </w:r>
    </w:p>
    <w:p w14:paraId="12C27B30"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（二）学生委员会的职权</w:t>
      </w:r>
    </w:p>
    <w:p w14:paraId="49FC8FDE" w14:textId="77777777" w:rsidR="00A537DF" w:rsidRDefault="00000000">
      <w:pPr>
        <w:snapToGrid w:val="0"/>
        <w:spacing w:line="360" w:lineRule="auto"/>
        <w:ind w:firstLineChars="300" w:firstLine="720"/>
        <w:textAlignment w:val="baseline"/>
        <w:rPr>
          <w:rFonts w:ascii="黑体" w:eastAsia="黑体" w:hAnsi="黑体" w:cs="黑体"/>
          <w:kern w:val="0"/>
          <w:sz w:val="24"/>
          <w:lang w:bidi="ar"/>
        </w:rPr>
      </w:pPr>
      <w:r>
        <w:rPr>
          <w:rFonts w:ascii="黑体" w:eastAsia="黑体" w:hAnsi="黑体" w:cs="黑体" w:hint="eastAsia"/>
          <w:kern w:val="0"/>
          <w:sz w:val="24"/>
          <w:lang w:bidi="ar"/>
        </w:rPr>
        <w:t>1、在院学生代表大会闭会期间，执行代表大会的决议，决定本会工作的重大事项；</w:t>
      </w:r>
    </w:p>
    <w:p w14:paraId="792810A9" w14:textId="77777777" w:rsidR="00A537DF" w:rsidRDefault="00000000">
      <w:pPr>
        <w:snapToGrid w:val="0"/>
        <w:spacing w:line="360" w:lineRule="auto"/>
        <w:ind w:firstLineChars="300" w:firstLine="720"/>
        <w:textAlignment w:val="baseline"/>
        <w:rPr>
          <w:rFonts w:ascii="黑体" w:eastAsia="黑体" w:hAnsi="黑体" w:cs="黑体"/>
          <w:kern w:val="0"/>
          <w:sz w:val="24"/>
          <w:lang w:bidi="ar"/>
        </w:rPr>
      </w:pPr>
      <w:r>
        <w:rPr>
          <w:rFonts w:ascii="黑体" w:eastAsia="黑体" w:hAnsi="黑体" w:cs="黑体" w:hint="eastAsia"/>
          <w:kern w:val="0"/>
          <w:sz w:val="24"/>
          <w:lang w:bidi="ar"/>
        </w:rPr>
        <w:t>2、召集学生委员会全体会议；</w:t>
      </w:r>
    </w:p>
    <w:p w14:paraId="11141B82" w14:textId="77777777" w:rsidR="00A537DF" w:rsidRDefault="00000000">
      <w:pPr>
        <w:snapToGrid w:val="0"/>
        <w:spacing w:line="360" w:lineRule="auto"/>
        <w:ind w:firstLineChars="300" w:firstLine="720"/>
        <w:textAlignment w:val="baseline"/>
        <w:rPr>
          <w:rFonts w:ascii="黑体" w:eastAsia="黑体" w:hAnsi="黑体" w:cs="黑体"/>
          <w:kern w:val="0"/>
          <w:sz w:val="24"/>
          <w:lang w:bidi="ar"/>
        </w:rPr>
      </w:pPr>
      <w:r>
        <w:rPr>
          <w:rFonts w:ascii="黑体" w:eastAsia="黑体" w:hAnsi="黑体" w:cs="黑体" w:hint="eastAsia"/>
          <w:kern w:val="0"/>
          <w:sz w:val="24"/>
          <w:lang w:bidi="ar"/>
        </w:rPr>
        <w:t>3、成立下一届学代会筹委会并召集下一届院学生代表大会及向大会作工作报告；</w:t>
      </w:r>
    </w:p>
    <w:p w14:paraId="4B70044C" w14:textId="77777777" w:rsidR="00A537DF" w:rsidRDefault="00000000">
      <w:pPr>
        <w:snapToGrid w:val="0"/>
        <w:spacing w:line="360" w:lineRule="auto"/>
        <w:ind w:firstLineChars="300" w:firstLine="720"/>
        <w:textAlignment w:val="baseline"/>
        <w:rPr>
          <w:rFonts w:ascii="黑体" w:eastAsia="黑体" w:hAnsi="黑体" w:cs="黑体"/>
          <w:kern w:val="0"/>
          <w:sz w:val="24"/>
          <w:lang w:bidi="ar"/>
        </w:rPr>
      </w:pPr>
      <w:r>
        <w:rPr>
          <w:rFonts w:ascii="黑体" w:eastAsia="黑体" w:hAnsi="黑体" w:cs="黑体" w:hint="eastAsia"/>
          <w:kern w:val="0"/>
          <w:sz w:val="24"/>
          <w:lang w:bidi="ar"/>
        </w:rPr>
        <w:t>4、选举九江学院文学院学生会（学生分会）执行主席、主席团成员；</w:t>
      </w:r>
    </w:p>
    <w:p w14:paraId="2361A8AF" w14:textId="77777777" w:rsidR="00A537DF" w:rsidRDefault="00000000">
      <w:pPr>
        <w:snapToGrid w:val="0"/>
        <w:spacing w:line="360" w:lineRule="auto"/>
        <w:ind w:firstLineChars="300" w:firstLine="720"/>
        <w:textAlignment w:val="baseline"/>
        <w:rPr>
          <w:rFonts w:ascii="黑体" w:eastAsia="黑体" w:hAnsi="黑体" w:cs="黑体"/>
          <w:kern w:val="0"/>
          <w:sz w:val="24"/>
          <w:lang w:bidi="ar"/>
        </w:rPr>
      </w:pPr>
      <w:r>
        <w:rPr>
          <w:rFonts w:ascii="黑体" w:eastAsia="黑体" w:hAnsi="黑体" w:cs="黑体" w:hint="eastAsia"/>
          <w:kern w:val="0"/>
          <w:sz w:val="24"/>
          <w:lang w:bidi="ar"/>
        </w:rPr>
        <w:lastRenderedPageBreak/>
        <w:t>5、检查、监督学生会的各项工作，审议学生会上一阶段的工作报告，审核下一阶段的工作计划，作出相应决议；</w:t>
      </w:r>
    </w:p>
    <w:p w14:paraId="74910994" w14:textId="77777777" w:rsidR="00A537DF" w:rsidRDefault="00000000">
      <w:pPr>
        <w:snapToGrid w:val="0"/>
        <w:spacing w:line="360" w:lineRule="auto"/>
        <w:ind w:firstLineChars="300" w:firstLine="720"/>
        <w:textAlignment w:val="baseline"/>
        <w:rPr>
          <w:rFonts w:ascii="黑体" w:eastAsia="黑体" w:hAnsi="黑体" w:cs="黑体"/>
          <w:kern w:val="0"/>
          <w:sz w:val="24"/>
          <w:lang w:bidi="ar"/>
        </w:rPr>
      </w:pPr>
      <w:r>
        <w:rPr>
          <w:rFonts w:ascii="黑体" w:eastAsia="黑体" w:hAnsi="黑体" w:cs="黑体" w:hint="eastAsia"/>
          <w:kern w:val="0"/>
          <w:sz w:val="24"/>
          <w:lang w:bidi="ar"/>
        </w:rPr>
        <w:t>6、经三分之二以上代表表决通过，罢免学生会主席团成员；</w:t>
      </w:r>
    </w:p>
    <w:p w14:paraId="7B2961F5" w14:textId="77777777" w:rsidR="00A537DF" w:rsidRDefault="00000000">
      <w:pPr>
        <w:snapToGrid w:val="0"/>
        <w:spacing w:line="360" w:lineRule="auto"/>
        <w:ind w:firstLineChars="300" w:firstLine="720"/>
        <w:textAlignment w:val="baseline"/>
        <w:rPr>
          <w:rFonts w:ascii="黑体" w:eastAsia="黑体" w:hAnsi="黑体" w:cs="黑体"/>
          <w:kern w:val="0"/>
          <w:sz w:val="24"/>
          <w:lang w:bidi="ar"/>
        </w:rPr>
      </w:pPr>
      <w:r>
        <w:rPr>
          <w:rFonts w:ascii="黑体" w:eastAsia="黑体" w:hAnsi="黑体" w:cs="黑体" w:hint="eastAsia"/>
          <w:kern w:val="0"/>
          <w:sz w:val="24"/>
          <w:lang w:bidi="ar"/>
        </w:rPr>
        <w:t>7、解释本章程并监督其实施。</w:t>
      </w:r>
    </w:p>
    <w:p w14:paraId="7D9FE31E"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第十三条 主席团</w:t>
      </w:r>
    </w:p>
    <w:p w14:paraId="79D9047C"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（一）主席团</w:t>
      </w:r>
    </w:p>
    <w:p w14:paraId="158DFC5D" w14:textId="77777777" w:rsidR="00A537DF" w:rsidRDefault="00000000">
      <w:pPr>
        <w:snapToGrid w:val="0"/>
        <w:spacing w:line="360" w:lineRule="auto"/>
        <w:ind w:firstLineChars="300" w:firstLine="720"/>
        <w:textAlignment w:val="baseline"/>
        <w:rPr>
          <w:rFonts w:ascii="黑体" w:eastAsia="黑体" w:hAnsi="黑体" w:cs="黑体"/>
          <w:kern w:val="0"/>
          <w:sz w:val="24"/>
          <w:lang w:bidi="ar"/>
        </w:rPr>
      </w:pPr>
      <w:r>
        <w:rPr>
          <w:rFonts w:ascii="黑体" w:eastAsia="黑体" w:hAnsi="黑体" w:cs="黑体" w:hint="eastAsia"/>
          <w:kern w:val="0"/>
          <w:sz w:val="24"/>
          <w:lang w:bidi="ar"/>
        </w:rPr>
        <w:t>1、是文学院学生代表大会的执行机构，由学生委员会选举产生，并对学生委员会负责，在学生会学生委员会全体会议闭会期间，执行代表大会和委员会的决议。自觉接受学院党委和上级团组织领导，协助团委老师把握团的工作方向，主要负责文学院日常学生活动，对学生会建设、学生干部的培养起关键作用；</w:t>
      </w:r>
    </w:p>
    <w:p w14:paraId="0317443F" w14:textId="4A44D81B" w:rsidR="00A537DF" w:rsidRDefault="00000000">
      <w:pPr>
        <w:snapToGrid w:val="0"/>
        <w:spacing w:line="360" w:lineRule="auto"/>
        <w:ind w:leftChars="228" w:left="479" w:firstLineChars="100" w:firstLine="240"/>
        <w:textAlignment w:val="baseline"/>
        <w:rPr>
          <w:rFonts w:ascii="黑体" w:eastAsia="黑体" w:hAnsi="黑体" w:cs="黑体"/>
          <w:kern w:val="0"/>
          <w:sz w:val="24"/>
          <w:lang w:bidi="ar"/>
        </w:rPr>
      </w:pPr>
      <w:r>
        <w:rPr>
          <w:rFonts w:ascii="黑体" w:eastAsia="黑体" w:hAnsi="黑体" w:cs="黑体" w:hint="eastAsia"/>
          <w:kern w:val="0"/>
          <w:sz w:val="24"/>
          <w:lang w:bidi="ar"/>
        </w:rPr>
        <w:t>2、由学生分会执行主席</w:t>
      </w:r>
      <w:r w:rsidR="009759FF">
        <w:rPr>
          <w:rFonts w:ascii="黑体" w:eastAsia="黑体" w:hAnsi="黑体" w:cs="黑体"/>
          <w:kern w:val="0"/>
          <w:sz w:val="24"/>
          <w:lang w:bidi="ar"/>
        </w:rPr>
        <w:t>2</w:t>
      </w:r>
      <w:r>
        <w:rPr>
          <w:rFonts w:ascii="黑体" w:eastAsia="黑体" w:hAnsi="黑体" w:cs="黑体" w:hint="eastAsia"/>
          <w:kern w:val="0"/>
          <w:sz w:val="24"/>
          <w:lang w:bidi="ar"/>
        </w:rPr>
        <w:t>名组成。</w:t>
      </w:r>
    </w:p>
    <w:p w14:paraId="2EA1CACD" w14:textId="77777777" w:rsidR="00A537DF" w:rsidRDefault="00000000">
      <w:pPr>
        <w:snapToGrid w:val="0"/>
        <w:spacing w:line="360" w:lineRule="auto"/>
        <w:ind w:leftChars="228" w:left="479" w:firstLineChars="100" w:firstLine="240"/>
        <w:textAlignment w:val="baseline"/>
        <w:rPr>
          <w:rFonts w:ascii="黑体" w:eastAsia="黑体" w:hAnsi="黑体" w:cs="黑体"/>
          <w:kern w:val="0"/>
          <w:sz w:val="24"/>
          <w:lang w:bidi="ar"/>
        </w:rPr>
      </w:pPr>
      <w:r>
        <w:rPr>
          <w:rFonts w:ascii="黑体" w:eastAsia="黑体" w:hAnsi="黑体" w:cs="黑体" w:hint="eastAsia"/>
          <w:kern w:val="0"/>
          <w:sz w:val="24"/>
          <w:lang w:bidi="ar"/>
        </w:rPr>
        <w:t>（二）主席团职权</w:t>
      </w:r>
    </w:p>
    <w:p w14:paraId="0FEDF0DF" w14:textId="77777777" w:rsidR="00A537DF" w:rsidRDefault="00000000">
      <w:pPr>
        <w:snapToGrid w:val="0"/>
        <w:spacing w:line="360" w:lineRule="auto"/>
        <w:ind w:firstLineChars="300" w:firstLine="720"/>
        <w:textAlignment w:val="baseline"/>
        <w:rPr>
          <w:rFonts w:ascii="黑体" w:eastAsia="黑体" w:hAnsi="黑体" w:cs="黑体"/>
          <w:kern w:val="0"/>
          <w:sz w:val="24"/>
          <w:lang w:bidi="ar"/>
        </w:rPr>
      </w:pPr>
      <w:r>
        <w:rPr>
          <w:rFonts w:ascii="黑体" w:eastAsia="黑体" w:hAnsi="黑体" w:cs="黑体" w:hint="eastAsia"/>
          <w:kern w:val="0"/>
          <w:sz w:val="24"/>
          <w:lang w:bidi="ar"/>
        </w:rPr>
        <w:t>1、执行院学生代表大会及学委会的决议，主持学生会日常工作，并负责在学生委员会开会期间向学生委员会提交前一阶段工作情况的报告；</w:t>
      </w:r>
    </w:p>
    <w:p w14:paraId="363E4FB0" w14:textId="77777777" w:rsidR="00A537DF" w:rsidRDefault="00000000">
      <w:pPr>
        <w:snapToGrid w:val="0"/>
        <w:spacing w:line="360" w:lineRule="auto"/>
        <w:ind w:firstLineChars="300" w:firstLine="720"/>
        <w:textAlignment w:val="baseline"/>
        <w:rPr>
          <w:rFonts w:ascii="黑体" w:eastAsia="黑体" w:hAnsi="黑体" w:cs="黑体"/>
          <w:kern w:val="0"/>
          <w:sz w:val="24"/>
          <w:lang w:bidi="ar"/>
        </w:rPr>
      </w:pPr>
      <w:r>
        <w:rPr>
          <w:rFonts w:ascii="黑体" w:eastAsia="黑体" w:hAnsi="黑体" w:cs="黑体" w:hint="eastAsia"/>
          <w:kern w:val="0"/>
          <w:sz w:val="24"/>
          <w:lang w:bidi="ar"/>
        </w:rPr>
        <w:t>2、根据工作需要，经学生委员会批准设置和调整学生会各职能部门、特色社团及聘任部门负责人；</w:t>
      </w:r>
    </w:p>
    <w:p w14:paraId="0F83E104" w14:textId="77777777" w:rsidR="00A537DF" w:rsidRDefault="00000000">
      <w:pPr>
        <w:snapToGrid w:val="0"/>
        <w:spacing w:line="360" w:lineRule="auto"/>
        <w:ind w:firstLineChars="300" w:firstLine="720"/>
        <w:textAlignment w:val="baseline"/>
        <w:rPr>
          <w:rFonts w:ascii="黑体" w:eastAsia="黑体" w:hAnsi="黑体" w:cs="黑体"/>
          <w:kern w:val="0"/>
          <w:sz w:val="24"/>
          <w:lang w:bidi="ar"/>
        </w:rPr>
      </w:pPr>
      <w:r>
        <w:rPr>
          <w:rFonts w:ascii="黑体" w:eastAsia="黑体" w:hAnsi="黑体" w:cs="黑体" w:hint="eastAsia"/>
          <w:kern w:val="0"/>
          <w:sz w:val="24"/>
          <w:lang w:bidi="ar"/>
        </w:rPr>
        <w:t>3、领导、监督学生会各职能部门及特色社团开展工作，领导和协调各班级委员会、团支部的工作；</w:t>
      </w:r>
    </w:p>
    <w:p w14:paraId="515C1445" w14:textId="77777777" w:rsidR="00A537DF" w:rsidRDefault="00000000">
      <w:pPr>
        <w:snapToGrid w:val="0"/>
        <w:spacing w:line="360" w:lineRule="auto"/>
        <w:ind w:firstLineChars="300" w:firstLine="720"/>
        <w:textAlignment w:val="baseline"/>
        <w:rPr>
          <w:rFonts w:ascii="黑体" w:eastAsia="黑体" w:hAnsi="黑体" w:cs="黑体"/>
          <w:kern w:val="0"/>
          <w:sz w:val="24"/>
          <w:lang w:bidi="ar"/>
        </w:rPr>
      </w:pPr>
      <w:r>
        <w:rPr>
          <w:rFonts w:ascii="黑体" w:eastAsia="黑体" w:hAnsi="黑体" w:cs="黑体" w:hint="eastAsia"/>
          <w:kern w:val="0"/>
          <w:sz w:val="24"/>
          <w:lang w:bidi="ar"/>
        </w:rPr>
        <w:t>4、学生会（学生分会）执行主席和学生团委副书记负责召集主席团会议、学生会各职能部门负责人会议，对外代表文学院学生会。</w:t>
      </w:r>
    </w:p>
    <w:p w14:paraId="54826F49"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第十四条 职能部门</w:t>
      </w:r>
    </w:p>
    <w:p w14:paraId="2AF423A7" w14:textId="3C9670B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（一）职能部门由办公室、学习部、体育部、</w:t>
      </w:r>
      <w:r w:rsidR="00516379">
        <w:rPr>
          <w:rFonts w:ascii="黑体" w:eastAsia="黑体" w:hAnsi="黑体" w:cs="黑体" w:hint="eastAsia"/>
          <w:kern w:val="0"/>
          <w:sz w:val="24"/>
          <w:lang w:bidi="ar"/>
        </w:rPr>
        <w:t>文艺</w:t>
      </w:r>
      <w:r>
        <w:rPr>
          <w:rFonts w:ascii="黑体" w:eastAsia="黑体" w:hAnsi="黑体" w:cs="黑体" w:hint="eastAsia"/>
          <w:kern w:val="0"/>
          <w:sz w:val="24"/>
          <w:lang w:bidi="ar"/>
        </w:rPr>
        <w:t>部、</w:t>
      </w:r>
      <w:r w:rsidR="00516379">
        <w:rPr>
          <w:rFonts w:ascii="黑体" w:eastAsia="黑体" w:hAnsi="黑体" w:cs="黑体" w:hint="eastAsia"/>
          <w:kern w:val="0"/>
          <w:sz w:val="24"/>
          <w:lang w:bidi="ar"/>
        </w:rPr>
        <w:t>青年志愿者服务队</w:t>
      </w:r>
      <w:r>
        <w:rPr>
          <w:rFonts w:ascii="黑体" w:eastAsia="黑体" w:hAnsi="黑体" w:cs="黑体" w:hint="eastAsia"/>
          <w:kern w:val="0"/>
          <w:sz w:val="24"/>
          <w:lang w:bidi="ar"/>
        </w:rPr>
        <w:t>、心理健康与职业发展</w:t>
      </w:r>
      <w:r w:rsidR="00516379">
        <w:rPr>
          <w:rFonts w:ascii="黑体" w:eastAsia="黑体" w:hAnsi="黑体" w:cs="黑体" w:hint="eastAsia"/>
          <w:kern w:val="0"/>
          <w:sz w:val="24"/>
          <w:lang w:bidi="ar"/>
        </w:rPr>
        <w:t>权益</w:t>
      </w:r>
      <w:r>
        <w:rPr>
          <w:rFonts w:ascii="黑体" w:eastAsia="黑体" w:hAnsi="黑体" w:cs="黑体" w:hint="eastAsia"/>
          <w:kern w:val="0"/>
          <w:sz w:val="24"/>
          <w:lang w:bidi="ar"/>
        </w:rPr>
        <w:t>部组成。</w:t>
      </w:r>
    </w:p>
    <w:p w14:paraId="7308993A"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（二）各部设部长/主任各1名，副部长/副主任2名，项目组成员若干名。</w:t>
      </w:r>
    </w:p>
    <w:p w14:paraId="2BEB44ED"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（三）各职能部门实行部长/主任负责制，各部部长/主任对主席团负责。</w:t>
      </w:r>
    </w:p>
    <w:p w14:paraId="7BBFFF80"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第十五条 特色社团</w:t>
      </w:r>
    </w:p>
    <w:p w14:paraId="0FB9D5AD"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（一）特色社团由文学与传媒映像、文学与传媒辩论队、濂溪书院国学社组成。</w:t>
      </w:r>
    </w:p>
    <w:p w14:paraId="67471135"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（二）各社团设团长各1名，副团长2名，社员若干名。</w:t>
      </w:r>
    </w:p>
    <w:p w14:paraId="2C6C0369"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lastRenderedPageBreak/>
        <w:t>（三）各特色社团实行团长负责制，各社团团长对主席团负责。</w:t>
      </w:r>
    </w:p>
    <w:p w14:paraId="46CB8EDD"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第十六条 基层组织</w:t>
      </w:r>
    </w:p>
    <w:p w14:paraId="0A348536"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（一）本院各班级是院学生会基层组织。</w:t>
      </w:r>
    </w:p>
    <w:p w14:paraId="1BE722B0"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（二）各班班委会由本班同学民主选举产生，负责班内日常工作，要跟班团支部委员会紧密配合，搞好班级建设，创造优良的学风、班风。</w:t>
      </w:r>
    </w:p>
    <w:p w14:paraId="0D2A8B03"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（三）各班班委会根据本班特点配合院学生会（学生分会）开展工作，班长可以参加学生会（学生分会）例会。</w:t>
      </w:r>
    </w:p>
    <w:p w14:paraId="3423BA19"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（四）学生会与各班班委会不定期组织联系会议，班委会有对学生会工作进行审议、监督、批评和建议的权利。</w:t>
      </w:r>
    </w:p>
    <w:p w14:paraId="59A719E9" w14:textId="77777777" w:rsidR="00A537DF" w:rsidRDefault="00000000">
      <w:pPr>
        <w:snapToGrid w:val="0"/>
        <w:spacing w:line="360" w:lineRule="auto"/>
        <w:ind w:firstLineChars="200" w:firstLine="562"/>
        <w:jc w:val="center"/>
        <w:textAlignment w:val="baseline"/>
        <w:rPr>
          <w:rFonts w:ascii="黑体" w:eastAsia="黑体" w:hAnsi="黑体" w:cs="黑体"/>
          <w:kern w:val="0"/>
          <w:sz w:val="28"/>
          <w:szCs w:val="28"/>
          <w:lang w:bidi="ar"/>
        </w:rPr>
      </w:pPr>
      <w:bookmarkStart w:id="5" w:name="_Toc18608_WPSOffice_Level1"/>
      <w:r>
        <w:rPr>
          <w:rFonts w:ascii="黑体" w:eastAsia="黑体" w:hAnsi="黑体" w:cs="黑体" w:hint="eastAsia"/>
          <w:b/>
          <w:bCs/>
          <w:kern w:val="0"/>
          <w:sz w:val="28"/>
          <w:szCs w:val="28"/>
          <w:lang w:bidi="ar"/>
        </w:rPr>
        <w:t>第四章   学生干部</w:t>
      </w:r>
      <w:bookmarkEnd w:id="5"/>
    </w:p>
    <w:p w14:paraId="7A99EEC3"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第十七条 学生干部应具备的条件</w:t>
      </w:r>
    </w:p>
    <w:p w14:paraId="7E6996FD"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（一）坚持四项基本原则，具有高度的政治思想觉悟和道德水平，做到“品学兼优、才干卓越、胸怀宽广”。</w:t>
      </w:r>
    </w:p>
    <w:p w14:paraId="33D25455"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（二）学习成绩良好，模范遵守校纪校规，无任何纪律处分，团结广大同学，以身作则，起模范带头作用。</w:t>
      </w:r>
    </w:p>
    <w:p w14:paraId="26FA146D"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（三）有全心全意为同学服务的精神，有较强的组织能力、社会活动能力，有强烈的工作责任感。</w:t>
      </w:r>
    </w:p>
    <w:p w14:paraId="62EE6161"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第十八条 学院对学生会干部定期做工作考评并通报。</w:t>
      </w:r>
    </w:p>
    <w:p w14:paraId="6E1AA086"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第十九条 学生干部的“进”、“管”、“培”、“出”</w:t>
      </w:r>
    </w:p>
    <w:p w14:paraId="0E8D302A"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（一）“进”：学生干部的招募、录用</w:t>
      </w:r>
    </w:p>
    <w:p w14:paraId="597D7BEB"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1、竞聘报名阶段</w:t>
      </w:r>
    </w:p>
    <w:p w14:paraId="3E07DD35"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竞聘者需填写《文学院学生会公开选拔主要学生干部申报表》在规定时间内将报名表电子版以word文稿附件形式发送至邮箱；</w:t>
      </w:r>
    </w:p>
    <w:p w14:paraId="4EBE173D"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2、报名材料审核阶段</w:t>
      </w:r>
    </w:p>
    <w:p w14:paraId="6D8E68F5"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审核结果将通过竞聘者在“文学院学生会公开选拔主要学生干部申报表”中预留的邮箱发送邮件通知，并按要求加入相应的学生干部竞选群；</w:t>
      </w:r>
    </w:p>
    <w:p w14:paraId="0B5D6B21"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3、竞聘面试阶段</w:t>
      </w:r>
    </w:p>
    <w:p w14:paraId="19E388AA"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依据最终报名汇总情况，确定时间进行各职位竞聘面试。面试程序分为一轮面试、二轮面试两个环节；</w:t>
      </w:r>
    </w:p>
    <w:p w14:paraId="48FE93A9"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4、见习阶段</w:t>
      </w:r>
    </w:p>
    <w:p w14:paraId="6973932F"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lastRenderedPageBreak/>
        <w:t>面试通过后，进入为期一个月的见习考察阶段，评估见习学生干部的工作态度和工作能力。评估综合自评、见习部门/社团团队成员评价、同部门/社团学生干部评价、班主任辅导员评价、指导老师评价、广大师生评价等多方面意见，见习期结束认定考核合格者，才能拥有成为正式学生干部的资格；</w:t>
      </w:r>
    </w:p>
    <w:p w14:paraId="11E25548"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5、公示阶段</w:t>
      </w:r>
    </w:p>
    <w:p w14:paraId="32EE7184"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学院将在全面考察的基础上，对申报人进行评定。并在确定各职位相关人选后向全院公示，公示期为一周，如有疑问，请以口头或书面等形式向学院团委反映。</w:t>
      </w:r>
    </w:p>
    <w:p w14:paraId="00859DF0"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（二）“管”：学生干部的日常管理</w:t>
      </w:r>
    </w:p>
    <w:p w14:paraId="2108B085"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1、考勤制度</w:t>
      </w:r>
    </w:p>
    <w:p w14:paraId="656897DC"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（1）部门考勤实行组长点名签到制</w:t>
      </w:r>
    </w:p>
    <w:p w14:paraId="7896CB71"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迟到或无故不来者，一次提醒，二次警告，三次严重警告，多次屡教不改者开除部门（每次考勤以签到为准，如迟到时长超过会议开始十分钟则视为缺勤）；</w:t>
      </w:r>
    </w:p>
    <w:p w14:paraId="4C07A197"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（2）请假必须有请假条，无请假条的一律认定为缺勤（遇特殊情况可以通过电话向部长请假，事后及时补交假条）。请假条必须部长签字方可生效，会议开始的前两小时内请假无效。</w:t>
      </w:r>
    </w:p>
    <w:p w14:paraId="5BCEFB4A"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2、例会制度</w:t>
      </w:r>
    </w:p>
    <w:p w14:paraId="2E8B3321"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（1）学生干部需提前5分钟到；</w:t>
      </w:r>
    </w:p>
    <w:p w14:paraId="2D354C63"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（2）例会不能无故请假、迟到、缺勤。迟到者会后需向本部门部长说明；</w:t>
      </w:r>
    </w:p>
    <w:p w14:paraId="70C02BCF"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（3）学生干部到场后需保持会议安静，并按指定位置坐好，会议全程手机处于静音、震动或关机状态；</w:t>
      </w:r>
    </w:p>
    <w:p w14:paraId="175D86BC"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（4）会议中认真听取他人的发言，不得扰乱会议秩序；</w:t>
      </w:r>
    </w:p>
    <w:p w14:paraId="7A068860"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（5）会议记录员准确真实做好会议记录。</w:t>
      </w:r>
    </w:p>
    <w:p w14:paraId="67AABFE9"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3、请假制度</w:t>
      </w:r>
    </w:p>
    <w:p w14:paraId="1C91435C" w14:textId="77777777" w:rsidR="00A537DF" w:rsidRDefault="00000000">
      <w:pPr>
        <w:pStyle w:val="a9"/>
        <w:snapToGrid w:val="0"/>
        <w:spacing w:line="360" w:lineRule="auto"/>
        <w:ind w:leftChars="200" w:left="420" w:firstLineChars="0" w:firstLine="0"/>
        <w:textAlignment w:val="baseline"/>
        <w:rPr>
          <w:rFonts w:ascii="黑体" w:eastAsia="黑体" w:hAnsi="黑体" w:cs="黑体"/>
          <w:kern w:val="0"/>
          <w:sz w:val="24"/>
          <w:lang w:bidi="ar"/>
        </w:rPr>
      </w:pPr>
      <w:r>
        <w:rPr>
          <w:rFonts w:ascii="黑体" w:eastAsia="黑体" w:hAnsi="黑体" w:cs="黑体" w:hint="eastAsia"/>
          <w:kern w:val="0"/>
          <w:sz w:val="24"/>
          <w:lang w:bidi="ar"/>
        </w:rPr>
        <w:t>（1）主席团例会不予请假；</w:t>
      </w:r>
    </w:p>
    <w:p w14:paraId="0BD1E19D" w14:textId="77777777" w:rsidR="00A537DF" w:rsidRDefault="00000000">
      <w:pPr>
        <w:pStyle w:val="a9"/>
        <w:snapToGrid w:val="0"/>
        <w:spacing w:line="360" w:lineRule="auto"/>
        <w:ind w:leftChars="200" w:left="420" w:firstLineChars="0" w:firstLine="0"/>
        <w:textAlignment w:val="baseline"/>
        <w:rPr>
          <w:rFonts w:ascii="黑体" w:eastAsia="黑体" w:hAnsi="黑体" w:cs="黑体"/>
          <w:kern w:val="0"/>
          <w:sz w:val="24"/>
          <w:lang w:bidi="ar"/>
        </w:rPr>
      </w:pPr>
      <w:r>
        <w:rPr>
          <w:rFonts w:ascii="黑体" w:eastAsia="黑体" w:hAnsi="黑体" w:cs="黑体" w:hint="eastAsia"/>
          <w:kern w:val="0"/>
          <w:sz w:val="24"/>
          <w:lang w:bidi="ar"/>
        </w:rPr>
        <w:t>（2）学生会部长请假，需本人提前12小时告知分管负责人，由主席团核查后请假事由成立；审查后认为请假事由不成立的，不予请假；</w:t>
      </w:r>
    </w:p>
    <w:p w14:paraId="0DC8F890" w14:textId="77777777" w:rsidR="00A537DF" w:rsidRDefault="00000000">
      <w:pPr>
        <w:pStyle w:val="a9"/>
        <w:snapToGrid w:val="0"/>
        <w:spacing w:line="360" w:lineRule="auto"/>
        <w:ind w:leftChars="200" w:left="420" w:firstLineChars="0" w:firstLine="0"/>
        <w:textAlignment w:val="baseline"/>
        <w:rPr>
          <w:rFonts w:ascii="黑体" w:eastAsia="黑体" w:hAnsi="黑体" w:cs="黑体"/>
          <w:kern w:val="0"/>
          <w:sz w:val="24"/>
          <w:lang w:bidi="ar"/>
        </w:rPr>
      </w:pPr>
      <w:r>
        <w:rPr>
          <w:rFonts w:ascii="黑体" w:eastAsia="黑体" w:hAnsi="黑体" w:cs="黑体" w:hint="eastAsia"/>
          <w:kern w:val="0"/>
          <w:sz w:val="24"/>
          <w:lang w:bidi="ar"/>
        </w:rPr>
        <w:t>（3）</w:t>
      </w:r>
      <w:r>
        <w:rPr>
          <w:rFonts w:ascii="黑体" w:eastAsia="黑体" w:hAnsi="黑体" w:cs="黑体"/>
          <w:kern w:val="0"/>
          <w:sz w:val="24"/>
          <w:lang w:bidi="ar"/>
        </w:rPr>
        <w:t>学生会</w:t>
      </w:r>
      <w:r>
        <w:rPr>
          <w:rFonts w:ascii="黑体" w:eastAsia="黑体" w:hAnsi="黑体" w:cs="黑体" w:hint="eastAsia"/>
          <w:kern w:val="0"/>
          <w:sz w:val="24"/>
          <w:lang w:bidi="ar"/>
        </w:rPr>
        <w:t>项目组成员</w:t>
      </w:r>
      <w:r>
        <w:rPr>
          <w:rFonts w:ascii="黑体" w:eastAsia="黑体" w:hAnsi="黑体" w:cs="黑体"/>
          <w:kern w:val="0"/>
          <w:sz w:val="24"/>
          <w:lang w:bidi="ar"/>
        </w:rPr>
        <w:t>请假</w:t>
      </w:r>
      <w:r>
        <w:rPr>
          <w:rFonts w:ascii="黑体" w:eastAsia="黑体" w:hAnsi="黑体" w:cs="黑体" w:hint="eastAsia"/>
          <w:kern w:val="0"/>
          <w:sz w:val="24"/>
          <w:lang w:bidi="ar"/>
        </w:rPr>
        <w:t>，</w:t>
      </w:r>
      <w:r>
        <w:rPr>
          <w:rFonts w:ascii="黑体" w:eastAsia="黑体" w:hAnsi="黑体" w:cs="黑体"/>
          <w:kern w:val="0"/>
          <w:sz w:val="24"/>
          <w:lang w:bidi="ar"/>
        </w:rPr>
        <w:t>需本人提前</w:t>
      </w:r>
      <w:r>
        <w:rPr>
          <w:rFonts w:ascii="黑体" w:eastAsia="黑体" w:hAnsi="黑体" w:cs="黑体" w:hint="eastAsia"/>
          <w:kern w:val="0"/>
          <w:sz w:val="24"/>
          <w:lang w:bidi="ar"/>
        </w:rPr>
        <w:t>12小时告知本部门部长，由部门负责人审查后请假事由成立；审查后认为请假事由不成立的，不予请假；</w:t>
      </w:r>
    </w:p>
    <w:p w14:paraId="71F46C73" w14:textId="77777777" w:rsidR="00A537DF" w:rsidRDefault="00000000">
      <w:pPr>
        <w:pStyle w:val="a9"/>
        <w:snapToGrid w:val="0"/>
        <w:spacing w:line="360" w:lineRule="auto"/>
        <w:ind w:leftChars="200" w:left="420" w:firstLineChars="0" w:firstLine="0"/>
        <w:textAlignment w:val="baseline"/>
        <w:rPr>
          <w:rFonts w:ascii="黑体" w:eastAsia="黑体" w:hAnsi="黑体" w:cs="黑体"/>
          <w:kern w:val="0"/>
          <w:sz w:val="24"/>
          <w:lang w:bidi="ar"/>
        </w:rPr>
      </w:pPr>
      <w:r>
        <w:rPr>
          <w:rFonts w:ascii="黑体" w:eastAsia="黑体" w:hAnsi="黑体" w:cs="黑体" w:hint="eastAsia"/>
          <w:kern w:val="0"/>
          <w:sz w:val="24"/>
          <w:lang w:bidi="ar"/>
        </w:rPr>
        <w:lastRenderedPageBreak/>
        <w:t>（4）各班班长请假，需本人提前12小时告知学生会办公室主任,由办公室核查后请假事由成立；审查后认为请假事由不成立的，不予请假；</w:t>
      </w:r>
    </w:p>
    <w:p w14:paraId="48F16433" w14:textId="77777777" w:rsidR="00A537DF" w:rsidRDefault="00000000">
      <w:pPr>
        <w:pStyle w:val="a9"/>
        <w:snapToGrid w:val="0"/>
        <w:spacing w:line="360" w:lineRule="auto"/>
        <w:ind w:leftChars="200" w:left="420" w:firstLineChars="0" w:firstLine="0"/>
        <w:textAlignment w:val="baseline"/>
        <w:rPr>
          <w:rFonts w:ascii="黑体" w:eastAsia="黑体" w:hAnsi="黑体" w:cs="黑体"/>
          <w:kern w:val="0"/>
          <w:sz w:val="24"/>
          <w:lang w:bidi="ar"/>
        </w:rPr>
      </w:pPr>
      <w:r>
        <w:rPr>
          <w:rFonts w:ascii="黑体" w:eastAsia="黑体" w:hAnsi="黑体" w:cs="黑体" w:hint="eastAsia"/>
          <w:kern w:val="0"/>
          <w:sz w:val="24"/>
          <w:lang w:bidi="ar"/>
        </w:rPr>
        <w:t>（5）不定期会议与会人员请假，需于会前半个小时告知相关负责人；</w:t>
      </w:r>
    </w:p>
    <w:p w14:paraId="6F9DCC12" w14:textId="77777777" w:rsidR="00A537DF" w:rsidRDefault="00000000">
      <w:pPr>
        <w:pStyle w:val="a9"/>
        <w:snapToGrid w:val="0"/>
        <w:spacing w:line="360" w:lineRule="auto"/>
        <w:ind w:leftChars="200" w:left="420" w:firstLineChars="0" w:firstLine="0"/>
        <w:textAlignment w:val="baseline"/>
        <w:rPr>
          <w:rFonts w:ascii="黑体" w:eastAsia="黑体" w:hAnsi="黑体" w:cs="黑体"/>
          <w:kern w:val="0"/>
          <w:sz w:val="24"/>
          <w:lang w:bidi="ar"/>
        </w:rPr>
      </w:pPr>
      <w:r>
        <w:rPr>
          <w:rFonts w:ascii="黑体" w:eastAsia="黑体" w:hAnsi="黑体" w:cs="黑体" w:hint="eastAsia"/>
          <w:kern w:val="0"/>
          <w:sz w:val="24"/>
          <w:lang w:bidi="ar"/>
        </w:rPr>
        <w:t>（6）若有其他特殊情况，主席团将根据文学院会议请假制度进行相应处理。</w:t>
      </w:r>
    </w:p>
    <w:p w14:paraId="13AABCB0"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4、奖惩制度</w:t>
      </w:r>
    </w:p>
    <w:p w14:paraId="18156004"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（1）奖励制度</w:t>
      </w:r>
    </w:p>
    <w:p w14:paraId="07113626"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评奖评优将根据考勤和工作表现等方面来综合测评，凡在工作中不负责任的一律取消评选资格。对于在工作中表现突出的成员，将给予一定鼓励，优先推荐参加学院“青马工程”骨干培训班；</w:t>
      </w:r>
    </w:p>
    <w:p w14:paraId="3A57083A"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（2）处罚制度</w:t>
      </w:r>
    </w:p>
    <w:p w14:paraId="37E36A4B"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对在工作中行为懒散、态度不端正的学生干部，学院将视情况轻重，做出相应处罚。最高可给予辞退，取消学生干部身份。对存在损害部门利益等行为的学生干部，情节较轻者给予口头批评。情节较重者，开除部门；</w:t>
      </w:r>
    </w:p>
    <w:p w14:paraId="2A719531"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（3）未尽事宜，按照《文学院学生干部行为管理条例》执行。</w:t>
      </w:r>
    </w:p>
    <w:p w14:paraId="62753963"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（三）“培”：学生干部的培训</w:t>
      </w:r>
    </w:p>
    <w:p w14:paraId="46277AD5" w14:textId="77777777" w:rsidR="00A537DF" w:rsidRDefault="00000000">
      <w:pPr>
        <w:pStyle w:val="a9"/>
        <w:snapToGrid w:val="0"/>
        <w:spacing w:line="360" w:lineRule="auto"/>
        <w:ind w:leftChars="200" w:left="420" w:firstLineChars="0" w:firstLine="0"/>
        <w:textAlignment w:val="baseline"/>
        <w:rPr>
          <w:rFonts w:ascii="黑体" w:eastAsia="黑体" w:hAnsi="黑体" w:cs="黑体"/>
          <w:kern w:val="0"/>
          <w:sz w:val="24"/>
          <w:lang w:bidi="ar"/>
        </w:rPr>
      </w:pPr>
      <w:r>
        <w:rPr>
          <w:rFonts w:ascii="黑体" w:eastAsia="黑体" w:hAnsi="黑体" w:cs="黑体" w:hint="eastAsia"/>
          <w:kern w:val="0"/>
          <w:sz w:val="24"/>
          <w:lang w:bidi="ar"/>
        </w:rPr>
        <w:t>1、培训要求</w:t>
      </w:r>
    </w:p>
    <w:p w14:paraId="73A01E7C"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（1）培训部门须根据具体情况对学生干部进行相应培训；</w:t>
      </w:r>
    </w:p>
    <w:p w14:paraId="60BE6478"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2）初任培训，主要针对新录用学生干部。任职培训，主要针对晋升更高职务的学生干部。专门业务培训，主要针对有专项工作需要的学生干部。在职学生会干部要参加更新知识培训以增新、补充、拓宽相关知识，提高工作任职能力。</w:t>
      </w:r>
    </w:p>
    <w:p w14:paraId="03213F51" w14:textId="77777777" w:rsidR="00A537DF" w:rsidRDefault="00000000">
      <w:pPr>
        <w:pStyle w:val="a9"/>
        <w:snapToGrid w:val="0"/>
        <w:spacing w:line="360" w:lineRule="auto"/>
        <w:ind w:leftChars="200" w:left="420" w:firstLineChars="0" w:firstLine="0"/>
        <w:textAlignment w:val="baseline"/>
        <w:rPr>
          <w:rFonts w:ascii="黑体" w:eastAsia="黑体" w:hAnsi="黑体" w:cs="黑体"/>
          <w:kern w:val="0"/>
          <w:sz w:val="24"/>
          <w:lang w:bidi="ar"/>
        </w:rPr>
      </w:pPr>
      <w:r>
        <w:rPr>
          <w:rFonts w:ascii="黑体" w:eastAsia="黑体" w:hAnsi="黑体" w:cs="黑体" w:hint="eastAsia"/>
          <w:kern w:val="0"/>
          <w:sz w:val="24"/>
          <w:lang w:bidi="ar"/>
        </w:rPr>
        <w:t>2、培训内容</w:t>
      </w:r>
    </w:p>
    <w:p w14:paraId="2D86B33C"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学生干部培训内容包括四项：</w:t>
      </w:r>
    </w:p>
    <w:p w14:paraId="2396D01B" w14:textId="77777777" w:rsidR="00A537DF" w:rsidRDefault="00000000">
      <w:pPr>
        <w:pStyle w:val="a9"/>
        <w:snapToGrid w:val="0"/>
        <w:spacing w:line="360" w:lineRule="auto"/>
        <w:ind w:leftChars="200" w:left="420" w:firstLineChars="0" w:firstLine="0"/>
        <w:textAlignment w:val="baseline"/>
        <w:rPr>
          <w:rFonts w:ascii="黑体" w:eastAsia="黑体" w:hAnsi="黑体" w:cs="黑体"/>
          <w:kern w:val="0"/>
          <w:sz w:val="24"/>
          <w:lang w:bidi="ar"/>
        </w:rPr>
      </w:pPr>
      <w:r>
        <w:rPr>
          <w:rFonts w:ascii="黑体" w:eastAsia="黑体" w:hAnsi="黑体" w:cs="黑体" w:hint="eastAsia"/>
          <w:kern w:val="0"/>
          <w:sz w:val="24"/>
          <w:lang w:bidi="ar"/>
        </w:rPr>
        <w:t>（1）初任培训，包括团的基本指导思想路线、各项规定、行为规范、机构职能、工作程序，以及任职所必须的相关素质；</w:t>
      </w:r>
    </w:p>
    <w:p w14:paraId="6BBA54FA" w14:textId="77777777" w:rsidR="00A537DF" w:rsidRDefault="00000000">
      <w:pPr>
        <w:pStyle w:val="a9"/>
        <w:snapToGrid w:val="0"/>
        <w:spacing w:line="360" w:lineRule="auto"/>
        <w:ind w:leftChars="200" w:left="420" w:firstLineChars="0" w:firstLine="0"/>
        <w:textAlignment w:val="baseline"/>
        <w:rPr>
          <w:rFonts w:ascii="黑体" w:eastAsia="黑体" w:hAnsi="黑体" w:cs="黑体"/>
          <w:kern w:val="0"/>
          <w:sz w:val="24"/>
          <w:lang w:bidi="ar"/>
        </w:rPr>
      </w:pPr>
      <w:r>
        <w:rPr>
          <w:rFonts w:ascii="黑体" w:eastAsia="黑体" w:hAnsi="黑体" w:cs="黑体" w:hint="eastAsia"/>
          <w:kern w:val="0"/>
          <w:sz w:val="24"/>
          <w:lang w:bidi="ar"/>
        </w:rPr>
        <w:t>（2）任职培训，进一步深入学习政治理论和业务知识；</w:t>
      </w:r>
    </w:p>
    <w:p w14:paraId="665AEB5C" w14:textId="77777777" w:rsidR="00A537DF" w:rsidRDefault="00000000">
      <w:pPr>
        <w:pStyle w:val="a9"/>
        <w:snapToGrid w:val="0"/>
        <w:spacing w:line="360" w:lineRule="auto"/>
        <w:ind w:leftChars="200" w:left="420" w:firstLineChars="0" w:firstLine="0"/>
        <w:textAlignment w:val="baseline"/>
        <w:rPr>
          <w:rFonts w:ascii="黑体" w:eastAsia="黑体" w:hAnsi="黑体" w:cs="黑体"/>
          <w:kern w:val="0"/>
          <w:sz w:val="24"/>
          <w:lang w:bidi="ar"/>
        </w:rPr>
      </w:pPr>
      <w:r>
        <w:rPr>
          <w:rFonts w:ascii="黑体" w:eastAsia="黑体" w:hAnsi="黑体" w:cs="黑体" w:hint="eastAsia"/>
          <w:kern w:val="0"/>
          <w:sz w:val="24"/>
          <w:lang w:bidi="ar"/>
        </w:rPr>
        <w:t>（3）专门业务培训，学习相应部门所需要的专门知识；</w:t>
      </w:r>
    </w:p>
    <w:p w14:paraId="49042208" w14:textId="77777777" w:rsidR="00A537DF" w:rsidRDefault="00000000">
      <w:pPr>
        <w:pStyle w:val="a9"/>
        <w:snapToGrid w:val="0"/>
        <w:spacing w:line="360" w:lineRule="auto"/>
        <w:ind w:leftChars="200" w:left="420" w:firstLineChars="0" w:firstLine="0"/>
        <w:textAlignment w:val="baseline"/>
        <w:rPr>
          <w:rFonts w:ascii="黑体" w:eastAsia="黑体" w:hAnsi="黑体" w:cs="黑体"/>
          <w:kern w:val="0"/>
          <w:sz w:val="24"/>
          <w:lang w:bidi="ar"/>
        </w:rPr>
      </w:pPr>
      <w:r>
        <w:rPr>
          <w:rFonts w:ascii="黑体" w:eastAsia="黑体" w:hAnsi="黑体" w:cs="黑体" w:hint="eastAsia"/>
          <w:kern w:val="0"/>
          <w:sz w:val="24"/>
          <w:lang w:bidi="ar"/>
        </w:rPr>
        <w:t>（4）更新知识培训，学习、认识新理论、新信息、掌握新技能。</w:t>
      </w:r>
    </w:p>
    <w:p w14:paraId="3E9A5F2E"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（四）“出”：学生干部的淘汰机制</w:t>
      </w:r>
    </w:p>
    <w:p w14:paraId="43422C1F" w14:textId="77777777" w:rsidR="00A537DF" w:rsidRDefault="00000000">
      <w:pPr>
        <w:pStyle w:val="a9"/>
        <w:snapToGrid w:val="0"/>
        <w:spacing w:line="360" w:lineRule="auto"/>
        <w:ind w:leftChars="200" w:left="420" w:firstLineChars="100" w:firstLine="240"/>
        <w:textAlignment w:val="baseline"/>
        <w:rPr>
          <w:rFonts w:ascii="黑体" w:eastAsia="黑体" w:hAnsi="黑体" w:cs="黑体"/>
          <w:kern w:val="0"/>
          <w:sz w:val="24"/>
          <w:lang w:bidi="ar"/>
        </w:rPr>
      </w:pPr>
      <w:r>
        <w:rPr>
          <w:rFonts w:ascii="黑体" w:eastAsia="黑体" w:hAnsi="黑体" w:cs="黑体" w:hint="eastAsia"/>
          <w:kern w:val="0"/>
          <w:sz w:val="24"/>
          <w:lang w:bidi="ar"/>
        </w:rPr>
        <w:t>1、本人要联系思想和工作实际，对照岗位职责认真填写《文学院学生会</w:t>
      </w:r>
      <w:r>
        <w:rPr>
          <w:rFonts w:ascii="黑体" w:eastAsia="黑体" w:hAnsi="黑体" w:cs="黑体" w:hint="eastAsia"/>
          <w:kern w:val="0"/>
          <w:sz w:val="24"/>
          <w:lang w:bidi="ar"/>
        </w:rPr>
        <w:lastRenderedPageBreak/>
        <w:t>学生干部自我评价表》；</w:t>
      </w:r>
    </w:p>
    <w:p w14:paraId="5CA374E1" w14:textId="77777777" w:rsidR="00A537DF" w:rsidRDefault="00000000">
      <w:pPr>
        <w:pStyle w:val="a9"/>
        <w:snapToGrid w:val="0"/>
        <w:spacing w:line="360" w:lineRule="auto"/>
        <w:ind w:leftChars="200" w:left="420" w:firstLineChars="100" w:firstLine="240"/>
        <w:textAlignment w:val="baseline"/>
        <w:rPr>
          <w:rFonts w:ascii="黑体" w:eastAsia="黑体" w:hAnsi="黑体" w:cs="黑体"/>
          <w:kern w:val="0"/>
          <w:sz w:val="24"/>
          <w:lang w:bidi="ar"/>
        </w:rPr>
      </w:pPr>
      <w:r>
        <w:rPr>
          <w:rFonts w:ascii="黑体" w:eastAsia="黑体" w:hAnsi="黑体" w:cs="黑体" w:hint="eastAsia"/>
          <w:kern w:val="0"/>
          <w:sz w:val="24"/>
          <w:lang w:bidi="ar"/>
        </w:rPr>
        <w:t>2、学院将对主要学生干部工作表现进行考评，评价不合格者予以劝退处理；</w:t>
      </w:r>
    </w:p>
    <w:p w14:paraId="05C7D0DB" w14:textId="77777777" w:rsidR="00A537DF" w:rsidRDefault="00000000">
      <w:pPr>
        <w:pStyle w:val="a9"/>
        <w:snapToGrid w:val="0"/>
        <w:spacing w:line="360" w:lineRule="auto"/>
        <w:ind w:leftChars="200" w:left="420" w:firstLineChars="100" w:firstLine="240"/>
        <w:textAlignment w:val="baseline"/>
        <w:rPr>
          <w:rFonts w:ascii="黑体" w:eastAsia="黑体" w:hAnsi="黑体" w:cs="黑体"/>
          <w:kern w:val="0"/>
          <w:sz w:val="24"/>
          <w:lang w:bidi="ar"/>
        </w:rPr>
      </w:pPr>
      <w:r>
        <w:rPr>
          <w:rFonts w:ascii="黑体" w:eastAsia="黑体" w:hAnsi="黑体" w:cs="黑体" w:hint="eastAsia"/>
          <w:kern w:val="0"/>
          <w:sz w:val="24"/>
          <w:lang w:bidi="ar"/>
        </w:rPr>
        <w:t>3、文学院学生会所有成员满足以下各项条件之一者即做离职处理：</w:t>
      </w:r>
    </w:p>
    <w:p w14:paraId="5DA4115D" w14:textId="77777777" w:rsidR="00A537DF" w:rsidRDefault="00000000">
      <w:pPr>
        <w:pStyle w:val="a9"/>
        <w:snapToGrid w:val="0"/>
        <w:spacing w:line="360" w:lineRule="auto"/>
        <w:ind w:leftChars="200" w:left="420" w:firstLineChars="0" w:firstLine="0"/>
        <w:textAlignment w:val="baseline"/>
        <w:rPr>
          <w:rFonts w:ascii="黑体" w:eastAsia="黑体" w:hAnsi="黑体" w:cs="黑体"/>
          <w:kern w:val="0"/>
          <w:sz w:val="24"/>
          <w:lang w:bidi="ar"/>
        </w:rPr>
      </w:pPr>
      <w:r>
        <w:rPr>
          <w:rFonts w:ascii="黑体" w:eastAsia="黑体" w:hAnsi="黑体" w:cs="黑体" w:hint="eastAsia"/>
          <w:kern w:val="0"/>
          <w:sz w:val="24"/>
          <w:lang w:bidi="ar"/>
        </w:rPr>
        <w:t>（1）学生会成员无故缺席日常例会累计达3次及以上者；</w:t>
      </w:r>
    </w:p>
    <w:p w14:paraId="7A3AF246" w14:textId="77777777" w:rsidR="00A537DF" w:rsidRDefault="00000000">
      <w:pPr>
        <w:pStyle w:val="a9"/>
        <w:snapToGrid w:val="0"/>
        <w:spacing w:line="360" w:lineRule="auto"/>
        <w:ind w:leftChars="200" w:left="420" w:firstLineChars="0" w:firstLine="0"/>
        <w:textAlignment w:val="baseline"/>
        <w:rPr>
          <w:rFonts w:ascii="黑体" w:eastAsia="黑体" w:hAnsi="黑体" w:cs="黑体"/>
          <w:kern w:val="0"/>
          <w:sz w:val="24"/>
          <w:lang w:bidi="ar"/>
        </w:rPr>
      </w:pPr>
      <w:r>
        <w:rPr>
          <w:rFonts w:ascii="黑体" w:eastAsia="黑体" w:hAnsi="黑体" w:cs="黑体" w:hint="eastAsia"/>
          <w:kern w:val="0"/>
          <w:sz w:val="24"/>
          <w:lang w:bidi="ar"/>
        </w:rPr>
        <w:t>（2）开会无故迟到或早退累计达3次及以上者；</w:t>
      </w:r>
    </w:p>
    <w:p w14:paraId="426D714C" w14:textId="77777777" w:rsidR="00A537DF" w:rsidRDefault="00000000">
      <w:pPr>
        <w:pStyle w:val="a9"/>
        <w:snapToGrid w:val="0"/>
        <w:spacing w:line="360" w:lineRule="auto"/>
        <w:ind w:leftChars="200" w:left="420" w:firstLineChars="0" w:firstLine="0"/>
        <w:textAlignment w:val="baseline"/>
        <w:rPr>
          <w:rFonts w:ascii="黑体" w:eastAsia="黑体" w:hAnsi="黑体" w:cs="黑体"/>
          <w:kern w:val="0"/>
          <w:sz w:val="24"/>
          <w:lang w:bidi="ar"/>
        </w:rPr>
      </w:pPr>
      <w:r>
        <w:rPr>
          <w:rFonts w:ascii="黑体" w:eastAsia="黑体" w:hAnsi="黑体" w:cs="黑体" w:hint="eastAsia"/>
          <w:kern w:val="0"/>
          <w:sz w:val="24"/>
          <w:lang w:bidi="ar"/>
        </w:rPr>
        <w:t>（3）会议中故意扰乱会场纪律、与会态度不端正者；</w:t>
      </w:r>
    </w:p>
    <w:p w14:paraId="7BA052D6" w14:textId="77777777" w:rsidR="00A537DF" w:rsidRDefault="00000000">
      <w:pPr>
        <w:pStyle w:val="a9"/>
        <w:snapToGrid w:val="0"/>
        <w:spacing w:line="360" w:lineRule="auto"/>
        <w:ind w:leftChars="200" w:left="420" w:firstLineChars="0" w:firstLine="0"/>
        <w:textAlignment w:val="baseline"/>
        <w:rPr>
          <w:rFonts w:ascii="黑体" w:eastAsia="黑体" w:hAnsi="黑体" w:cs="黑体"/>
          <w:kern w:val="0"/>
          <w:sz w:val="24"/>
          <w:lang w:bidi="ar"/>
        </w:rPr>
      </w:pPr>
      <w:r>
        <w:rPr>
          <w:rFonts w:ascii="黑体" w:eastAsia="黑体" w:hAnsi="黑体" w:cs="黑体" w:hint="eastAsia"/>
          <w:kern w:val="0"/>
          <w:sz w:val="24"/>
          <w:lang w:bidi="ar"/>
        </w:rPr>
        <w:t>（4）无特殊原因未按时完成上级安排的相关工作任务累计达3次及以上者；</w:t>
      </w:r>
    </w:p>
    <w:p w14:paraId="5096E0F7" w14:textId="77777777" w:rsidR="00A537DF" w:rsidRDefault="00000000">
      <w:pPr>
        <w:pStyle w:val="a9"/>
        <w:snapToGrid w:val="0"/>
        <w:spacing w:line="360" w:lineRule="auto"/>
        <w:ind w:leftChars="200" w:left="420" w:firstLineChars="0" w:firstLine="0"/>
        <w:textAlignment w:val="baseline"/>
        <w:rPr>
          <w:rFonts w:ascii="黑体" w:eastAsia="黑体" w:hAnsi="黑体" w:cs="黑体"/>
          <w:kern w:val="0"/>
          <w:sz w:val="24"/>
          <w:lang w:bidi="ar"/>
        </w:rPr>
      </w:pPr>
      <w:r>
        <w:rPr>
          <w:rFonts w:ascii="黑体" w:eastAsia="黑体" w:hAnsi="黑体" w:cs="黑体" w:hint="eastAsia"/>
          <w:kern w:val="0"/>
          <w:sz w:val="24"/>
          <w:lang w:bidi="ar"/>
        </w:rPr>
        <w:t>（5）学生会成员累计重修科目达2门及以上者；</w:t>
      </w:r>
    </w:p>
    <w:p w14:paraId="47413C12" w14:textId="77777777" w:rsidR="00A537DF" w:rsidRDefault="00000000">
      <w:pPr>
        <w:pStyle w:val="a9"/>
        <w:snapToGrid w:val="0"/>
        <w:spacing w:line="360" w:lineRule="auto"/>
        <w:ind w:leftChars="200" w:left="420" w:firstLineChars="0" w:firstLine="0"/>
        <w:textAlignment w:val="baseline"/>
        <w:rPr>
          <w:rFonts w:ascii="黑体" w:eastAsia="黑体" w:hAnsi="黑体" w:cs="黑体"/>
          <w:kern w:val="0"/>
          <w:sz w:val="24"/>
          <w:lang w:bidi="ar"/>
        </w:rPr>
      </w:pPr>
      <w:r>
        <w:rPr>
          <w:rFonts w:ascii="黑体" w:eastAsia="黑体" w:hAnsi="黑体" w:cs="黑体" w:hint="eastAsia"/>
          <w:kern w:val="0"/>
          <w:sz w:val="24"/>
          <w:lang w:bidi="ar"/>
        </w:rPr>
        <w:t>（6）学生会成员有违反校纪校规行为受到警告及以上处分者；</w:t>
      </w:r>
    </w:p>
    <w:p w14:paraId="2CAA5E4D" w14:textId="77777777" w:rsidR="00A537DF" w:rsidRDefault="00000000">
      <w:pPr>
        <w:pStyle w:val="a9"/>
        <w:snapToGrid w:val="0"/>
        <w:spacing w:line="360" w:lineRule="auto"/>
        <w:ind w:leftChars="200" w:left="420" w:firstLineChars="0" w:firstLine="0"/>
        <w:textAlignment w:val="baseline"/>
        <w:rPr>
          <w:rFonts w:ascii="黑体" w:eastAsia="黑体" w:hAnsi="黑体" w:cs="黑体"/>
          <w:kern w:val="0"/>
          <w:sz w:val="24"/>
          <w:lang w:bidi="ar"/>
        </w:rPr>
      </w:pPr>
      <w:r>
        <w:rPr>
          <w:rFonts w:ascii="黑体" w:eastAsia="黑体" w:hAnsi="黑体" w:cs="黑体" w:hint="eastAsia"/>
          <w:kern w:val="0"/>
          <w:sz w:val="24"/>
          <w:lang w:bidi="ar"/>
        </w:rPr>
        <w:t>（7）工作中颐指气使服务意识差，搞官僚主义、形式主义，严重脱离广大同学，无法切实维护同学的正当权益；</w:t>
      </w:r>
    </w:p>
    <w:p w14:paraId="1EF068B2" w14:textId="77777777" w:rsidR="00A537DF" w:rsidRDefault="00000000">
      <w:pPr>
        <w:pStyle w:val="a9"/>
        <w:snapToGrid w:val="0"/>
        <w:spacing w:line="360" w:lineRule="auto"/>
        <w:ind w:leftChars="200" w:left="420" w:firstLineChars="0" w:firstLine="0"/>
        <w:textAlignment w:val="baseline"/>
        <w:rPr>
          <w:rFonts w:ascii="黑体" w:eastAsia="黑体" w:hAnsi="黑体" w:cs="黑体"/>
          <w:kern w:val="0"/>
          <w:sz w:val="24"/>
          <w:lang w:bidi="ar"/>
        </w:rPr>
      </w:pPr>
      <w:r>
        <w:rPr>
          <w:rFonts w:ascii="黑体" w:eastAsia="黑体" w:hAnsi="黑体" w:cs="黑体" w:hint="eastAsia"/>
          <w:kern w:val="0"/>
          <w:sz w:val="24"/>
          <w:lang w:bidi="ar"/>
        </w:rPr>
        <w:t>（8）拉帮结派，搞小山头、小团体主义，滥用职权以权谋私，造成严重不良影响者；</w:t>
      </w:r>
    </w:p>
    <w:p w14:paraId="07ED3B66" w14:textId="77777777" w:rsidR="00A537DF" w:rsidRDefault="00000000">
      <w:pPr>
        <w:pStyle w:val="a9"/>
        <w:snapToGrid w:val="0"/>
        <w:spacing w:line="360" w:lineRule="auto"/>
        <w:ind w:leftChars="200" w:left="420" w:firstLineChars="0" w:firstLine="0"/>
        <w:textAlignment w:val="baseline"/>
        <w:rPr>
          <w:rFonts w:ascii="黑体" w:eastAsia="黑体" w:hAnsi="黑体" w:cs="黑体"/>
          <w:kern w:val="0"/>
          <w:sz w:val="24"/>
          <w:lang w:bidi="ar"/>
        </w:rPr>
      </w:pPr>
      <w:r>
        <w:rPr>
          <w:rFonts w:ascii="黑体" w:eastAsia="黑体" w:hAnsi="黑体" w:cs="黑体" w:hint="eastAsia"/>
          <w:kern w:val="0"/>
          <w:sz w:val="24"/>
          <w:lang w:bidi="ar"/>
        </w:rPr>
        <w:t>（9）谣传学院信息，扯虎皮、拉大旗，严重损害学院权益者；</w:t>
      </w:r>
    </w:p>
    <w:p w14:paraId="330C7D84" w14:textId="77777777" w:rsidR="00A537DF" w:rsidRDefault="00000000">
      <w:pPr>
        <w:pStyle w:val="a9"/>
        <w:snapToGrid w:val="0"/>
        <w:spacing w:line="360" w:lineRule="auto"/>
        <w:ind w:leftChars="200" w:left="420" w:firstLineChars="0" w:firstLine="0"/>
        <w:textAlignment w:val="baseline"/>
        <w:rPr>
          <w:rFonts w:ascii="黑体" w:eastAsia="黑体" w:hAnsi="黑体" w:cs="黑体"/>
          <w:kern w:val="0"/>
          <w:sz w:val="24"/>
          <w:lang w:bidi="ar"/>
        </w:rPr>
      </w:pPr>
      <w:r>
        <w:rPr>
          <w:rFonts w:ascii="黑体" w:eastAsia="黑体" w:hAnsi="黑体" w:cs="黑体" w:hint="eastAsia"/>
          <w:kern w:val="0"/>
          <w:sz w:val="24"/>
          <w:lang w:bidi="ar"/>
        </w:rPr>
        <w:t>（10）在经费使用上，贪污挪用公款、做假账、重复报账、伪造发票等，造成学院重大经济损失者。</w:t>
      </w:r>
    </w:p>
    <w:p w14:paraId="0137F30B" w14:textId="77777777" w:rsidR="00A537DF" w:rsidRDefault="00000000">
      <w:pPr>
        <w:snapToGrid w:val="0"/>
        <w:spacing w:line="360" w:lineRule="auto"/>
        <w:ind w:firstLineChars="200" w:firstLine="562"/>
        <w:jc w:val="center"/>
        <w:textAlignment w:val="baseline"/>
        <w:rPr>
          <w:rFonts w:ascii="黑体" w:eastAsia="黑体" w:hAnsi="黑体" w:cs="黑体"/>
          <w:b/>
          <w:bCs/>
          <w:kern w:val="0"/>
          <w:sz w:val="28"/>
          <w:szCs w:val="28"/>
          <w:lang w:bidi="ar"/>
        </w:rPr>
      </w:pPr>
      <w:bookmarkStart w:id="6" w:name="_Toc4463_WPSOffice_Level1"/>
      <w:r>
        <w:rPr>
          <w:rFonts w:ascii="黑体" w:eastAsia="黑体" w:hAnsi="黑体" w:cs="黑体" w:hint="eastAsia"/>
          <w:b/>
          <w:bCs/>
          <w:kern w:val="0"/>
          <w:sz w:val="28"/>
          <w:szCs w:val="28"/>
          <w:lang w:bidi="ar"/>
        </w:rPr>
        <w:t>第五章   附  则</w:t>
      </w:r>
      <w:bookmarkEnd w:id="6"/>
    </w:p>
    <w:p w14:paraId="5A73A86A"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第二十条 本章程的修改需经学生代表大会到会代表的三分之二以上多数表决通过。</w:t>
      </w:r>
    </w:p>
    <w:p w14:paraId="2210C5EC"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第二十一条 学生会各级组织须制定有关工作制度，但不得与本章程相抵触。</w:t>
      </w:r>
    </w:p>
    <w:p w14:paraId="7885C4C0"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第二十二条 本章程最终解释权归九江学院文学院学生委员会。</w:t>
      </w:r>
    </w:p>
    <w:p w14:paraId="3ED9E7AC" w14:textId="77777777" w:rsidR="00A537DF" w:rsidRDefault="00000000">
      <w:pPr>
        <w:snapToGrid w:val="0"/>
        <w:spacing w:line="360" w:lineRule="auto"/>
        <w:ind w:firstLineChars="200" w:firstLine="480"/>
        <w:textAlignment w:val="baseline"/>
        <w:rPr>
          <w:rFonts w:ascii="黑体" w:eastAsia="黑体" w:hAnsi="黑体" w:cs="黑体"/>
          <w:kern w:val="0"/>
          <w:sz w:val="24"/>
          <w:lang w:bidi="ar"/>
        </w:rPr>
      </w:pPr>
      <w:r>
        <w:rPr>
          <w:rFonts w:ascii="黑体" w:eastAsia="黑体" w:hAnsi="黑体" w:cs="黑体" w:hint="eastAsia"/>
          <w:kern w:val="0"/>
          <w:sz w:val="24"/>
          <w:lang w:bidi="ar"/>
        </w:rPr>
        <w:t>第二十三条 本章程自通过之日起生效。</w:t>
      </w:r>
    </w:p>
    <w:p w14:paraId="489976F1" w14:textId="77777777" w:rsidR="00A537DF" w:rsidRDefault="00A537DF">
      <w:pPr>
        <w:spacing w:line="360" w:lineRule="auto"/>
        <w:textAlignment w:val="baseline"/>
        <w:rPr>
          <w:rFonts w:ascii="宋体" w:eastAsia="宋体" w:hAnsi="宋体" w:cs="宋体"/>
          <w:kern w:val="0"/>
          <w:sz w:val="24"/>
          <w:lang w:bidi="ar"/>
        </w:rPr>
      </w:pPr>
    </w:p>
    <w:sectPr w:rsidR="00A537DF">
      <w:footerReference w:type="even" r:id="rId9"/>
      <w:footerReference w:type="default" r:id="rId10"/>
      <w:pgSz w:w="11906" w:h="16838"/>
      <w:pgMar w:top="1247" w:right="1871" w:bottom="1247" w:left="1871" w:header="851" w:footer="992" w:gutter="0"/>
      <w:pgNumType w:fmt="numberInDash" w:start="1"/>
      <w:cols w:space="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B967C" w14:textId="77777777" w:rsidR="00056556" w:rsidRDefault="00056556">
      <w:r>
        <w:separator/>
      </w:r>
    </w:p>
  </w:endnote>
  <w:endnote w:type="continuationSeparator" w:id="0">
    <w:p w14:paraId="52912FBC" w14:textId="77777777" w:rsidR="00056556" w:rsidRDefault="0005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方正小标宋简体">
    <w:altName w:val="微软雅黑"/>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513259"/>
    </w:sdtPr>
    <w:sdtEndPr>
      <w:rPr>
        <w:rFonts w:ascii="宋体" w:eastAsia="宋体" w:hAnsi="宋体"/>
        <w:sz w:val="24"/>
      </w:rPr>
    </w:sdtEndPr>
    <w:sdtContent>
      <w:p w14:paraId="1D6D36C7" w14:textId="77777777" w:rsidR="00A537DF" w:rsidRDefault="00000000">
        <w:pPr>
          <w:pStyle w:val="a5"/>
          <w:ind w:right="180"/>
          <w:rPr>
            <w:rFonts w:ascii="宋体" w:eastAsia="宋体" w:hAnsi="宋体"/>
            <w:sz w:val="24"/>
          </w:rPr>
        </w:pPr>
        <w:r>
          <w:rPr>
            <w:rFonts w:ascii="宋体" w:eastAsia="宋体" w:hAnsi="宋体"/>
            <w:sz w:val="24"/>
          </w:rPr>
          <w:fldChar w:fldCharType="begin"/>
        </w:r>
        <w:r>
          <w:rPr>
            <w:rFonts w:ascii="宋体" w:eastAsia="宋体" w:hAnsi="宋体"/>
            <w:sz w:val="24"/>
          </w:rPr>
          <w:instrText>PAGE   \* MERGEFORMAT</w:instrText>
        </w:r>
        <w:r>
          <w:rPr>
            <w:rFonts w:ascii="宋体" w:eastAsia="宋体" w:hAnsi="宋体"/>
            <w:sz w:val="24"/>
          </w:rPr>
          <w:fldChar w:fldCharType="separate"/>
        </w:r>
        <w:r>
          <w:rPr>
            <w:rFonts w:ascii="宋体" w:eastAsia="宋体" w:hAnsi="宋体"/>
            <w:sz w:val="24"/>
            <w:lang w:val="zh-CN"/>
          </w:rPr>
          <w:t>-</w:t>
        </w:r>
        <w:r>
          <w:rPr>
            <w:rFonts w:ascii="宋体" w:eastAsia="宋体" w:hAnsi="宋体"/>
            <w:sz w:val="24"/>
          </w:rPr>
          <w:t xml:space="preserve"> 6 -</w:t>
        </w:r>
        <w:r>
          <w:rPr>
            <w:rFonts w:ascii="宋体" w:eastAsia="宋体" w:hAnsi="宋体"/>
            <w:sz w:val="24"/>
          </w:rPr>
          <w:fldChar w:fldCharType="end"/>
        </w:r>
      </w:p>
    </w:sdtContent>
  </w:sdt>
  <w:p w14:paraId="01DB3FA5" w14:textId="77777777" w:rsidR="00A537DF" w:rsidRDefault="00A537DF">
    <w:pPr>
      <w:pStyle w:val="a5"/>
      <w:rPr>
        <w:rFonts w:ascii="宋体" w:eastAsia="宋体" w:hAnsi="宋体"/>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693648"/>
    </w:sdtPr>
    <w:sdtEndPr>
      <w:rPr>
        <w:rFonts w:ascii="宋体" w:eastAsia="宋体" w:hAnsi="宋体"/>
        <w:sz w:val="24"/>
      </w:rPr>
    </w:sdtEndPr>
    <w:sdtContent>
      <w:p w14:paraId="5B98F2E1" w14:textId="77777777" w:rsidR="00A537DF" w:rsidRDefault="00000000">
        <w:pPr>
          <w:pStyle w:val="a5"/>
          <w:ind w:firstLineChars="100" w:firstLine="180"/>
          <w:jc w:val="right"/>
          <w:rPr>
            <w:rFonts w:ascii="宋体" w:eastAsia="宋体" w:hAnsi="宋体"/>
            <w:sz w:val="24"/>
          </w:rPr>
        </w:pPr>
        <w:r>
          <w:rPr>
            <w:rFonts w:ascii="宋体" w:eastAsia="宋体" w:hAnsi="宋体"/>
            <w:sz w:val="24"/>
          </w:rPr>
          <w:fldChar w:fldCharType="begin"/>
        </w:r>
        <w:r>
          <w:rPr>
            <w:rFonts w:ascii="宋体" w:eastAsia="宋体" w:hAnsi="宋体"/>
            <w:sz w:val="24"/>
          </w:rPr>
          <w:instrText>PAGE   \* MERGEFORMAT</w:instrText>
        </w:r>
        <w:r>
          <w:rPr>
            <w:rFonts w:ascii="宋体" w:eastAsia="宋体" w:hAnsi="宋体"/>
            <w:sz w:val="24"/>
          </w:rPr>
          <w:fldChar w:fldCharType="separate"/>
        </w:r>
        <w:r>
          <w:rPr>
            <w:rFonts w:ascii="宋体" w:eastAsia="宋体" w:hAnsi="宋体"/>
            <w:sz w:val="24"/>
            <w:lang w:val="zh-CN"/>
          </w:rPr>
          <w:t>-</w:t>
        </w:r>
        <w:r>
          <w:rPr>
            <w:rFonts w:ascii="宋体" w:eastAsia="宋体" w:hAnsi="宋体"/>
            <w:sz w:val="24"/>
          </w:rPr>
          <w:t xml:space="preserve"> 7 -</w:t>
        </w:r>
        <w:r>
          <w:rPr>
            <w:rFonts w:ascii="宋体" w:eastAsia="宋体" w:hAnsi="宋体"/>
            <w:sz w:val="24"/>
          </w:rPr>
          <w:fldChar w:fldCharType="end"/>
        </w:r>
      </w:p>
    </w:sdtContent>
  </w:sdt>
  <w:p w14:paraId="15AA78E2" w14:textId="77777777" w:rsidR="00A537DF" w:rsidRDefault="00A537DF">
    <w:pPr>
      <w:pStyle w:val="a5"/>
      <w:rPr>
        <w:rFonts w:ascii="宋体" w:eastAsia="宋体" w:hAnsi="宋体" w:cs="宋体"/>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AC27D" w14:textId="77777777" w:rsidR="00056556" w:rsidRDefault="00056556">
      <w:r>
        <w:separator/>
      </w:r>
    </w:p>
  </w:footnote>
  <w:footnote w:type="continuationSeparator" w:id="0">
    <w:p w14:paraId="503EFE2D" w14:textId="77777777" w:rsidR="00056556" w:rsidRDefault="000565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embedSystemFonts/>
  <w:bordersDoNotSurroundHeader/>
  <w:bordersDoNotSurroundFooter/>
  <w:defaultTabStop w:val="420"/>
  <w:evenAndOddHeaders/>
  <w:drawingGridVerticalSpacing w:val="159"/>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877"/>
    <w:rsid w:val="00056556"/>
    <w:rsid w:val="000D399D"/>
    <w:rsid w:val="000F08BC"/>
    <w:rsid w:val="00232CEA"/>
    <w:rsid w:val="00241F13"/>
    <w:rsid w:val="00281483"/>
    <w:rsid w:val="002861A1"/>
    <w:rsid w:val="002B2F2E"/>
    <w:rsid w:val="002B7585"/>
    <w:rsid w:val="0039043A"/>
    <w:rsid w:val="00434BCB"/>
    <w:rsid w:val="004B1BF2"/>
    <w:rsid w:val="00516379"/>
    <w:rsid w:val="005B6223"/>
    <w:rsid w:val="0065702C"/>
    <w:rsid w:val="006F6216"/>
    <w:rsid w:val="007F39D1"/>
    <w:rsid w:val="008F390E"/>
    <w:rsid w:val="009354DC"/>
    <w:rsid w:val="009759FF"/>
    <w:rsid w:val="009B2594"/>
    <w:rsid w:val="009E646F"/>
    <w:rsid w:val="00A0067A"/>
    <w:rsid w:val="00A537DF"/>
    <w:rsid w:val="00AC3877"/>
    <w:rsid w:val="00AD53AD"/>
    <w:rsid w:val="00AF72BC"/>
    <w:rsid w:val="00BC5E8E"/>
    <w:rsid w:val="00C57319"/>
    <w:rsid w:val="00CE3B8F"/>
    <w:rsid w:val="00D35649"/>
    <w:rsid w:val="00DF3010"/>
    <w:rsid w:val="00EE0993"/>
    <w:rsid w:val="00F3006C"/>
    <w:rsid w:val="0621077F"/>
    <w:rsid w:val="09D96F01"/>
    <w:rsid w:val="0C2A5C9B"/>
    <w:rsid w:val="0D717B49"/>
    <w:rsid w:val="0D9F22DC"/>
    <w:rsid w:val="16C06CEF"/>
    <w:rsid w:val="209A519A"/>
    <w:rsid w:val="24322D7F"/>
    <w:rsid w:val="26731175"/>
    <w:rsid w:val="267C48DE"/>
    <w:rsid w:val="2A391BE3"/>
    <w:rsid w:val="2D7F3C9A"/>
    <w:rsid w:val="332007A8"/>
    <w:rsid w:val="397F7A33"/>
    <w:rsid w:val="3D790FFC"/>
    <w:rsid w:val="3F5A0D5E"/>
    <w:rsid w:val="42125B4B"/>
    <w:rsid w:val="47CB18F6"/>
    <w:rsid w:val="4A3F32A4"/>
    <w:rsid w:val="4A7F1EB1"/>
    <w:rsid w:val="4B9304A5"/>
    <w:rsid w:val="50CB77A5"/>
    <w:rsid w:val="54FF734D"/>
    <w:rsid w:val="56435438"/>
    <w:rsid w:val="582F7D72"/>
    <w:rsid w:val="585970D5"/>
    <w:rsid w:val="5A2B05BB"/>
    <w:rsid w:val="665603B9"/>
    <w:rsid w:val="666D3AC9"/>
    <w:rsid w:val="690B788C"/>
    <w:rsid w:val="734D7411"/>
    <w:rsid w:val="75B75A45"/>
    <w:rsid w:val="77EA4511"/>
    <w:rsid w:val="7C657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2CDAAB52"/>
  <w15:docId w15:val="{93DF82A8-D6AE-483F-B78E-F9689D36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uiPriority w:val="39"/>
    <w:qFormat/>
    <w:pPr>
      <w:ind w:leftChars="400" w:left="840"/>
    </w:pPr>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jc w:val="left"/>
    </w:pPr>
    <w:rPr>
      <w:sz w:val="18"/>
    </w:rPr>
  </w:style>
  <w:style w:type="paragraph" w:styleId="a7">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style>
  <w:style w:type="paragraph" w:styleId="TOC2">
    <w:name w:val="toc 2"/>
    <w:basedOn w:val="a"/>
    <w:next w:val="a"/>
    <w:uiPriority w:val="39"/>
    <w:pPr>
      <w:ind w:leftChars="200" w:left="420"/>
    </w:pPr>
  </w:style>
  <w:style w:type="character" w:styleId="a8">
    <w:name w:val="Hyperlink"/>
    <w:basedOn w:val="a0"/>
    <w:uiPriority w:val="99"/>
    <w:unhideWhenUsed/>
    <w:rPr>
      <w:color w:val="0563C1" w:themeColor="hyperlink"/>
      <w:u w:val="single"/>
    </w:rPr>
  </w:style>
  <w:style w:type="paragraph" w:customStyle="1" w:styleId="WPSOffice1">
    <w:name w:val="WPSOffice手动目录 1"/>
    <w:qFormat/>
  </w:style>
  <w:style w:type="character" w:customStyle="1" w:styleId="a4">
    <w:name w:val="批注框文本 字符"/>
    <w:basedOn w:val="a0"/>
    <w:link w:val="a3"/>
    <w:rPr>
      <w:rFonts w:asciiTheme="minorHAnsi" w:eastAsiaTheme="minorEastAsia" w:hAnsiTheme="minorHAnsi" w:cstheme="minorBidi"/>
      <w:kern w:val="2"/>
      <w:sz w:val="18"/>
      <w:szCs w:val="18"/>
    </w:rPr>
  </w:style>
  <w:style w:type="character" w:customStyle="1" w:styleId="a6">
    <w:name w:val="页脚 字符"/>
    <w:basedOn w:val="a0"/>
    <w:link w:val="a5"/>
    <w:uiPriority w:val="99"/>
    <w:qFormat/>
    <w:rPr>
      <w:rFonts w:asciiTheme="minorHAnsi" w:eastAsiaTheme="minorEastAsia" w:hAnsiTheme="minorHAnsi" w:cstheme="minorBidi"/>
      <w:kern w:val="2"/>
      <w:sz w:val="18"/>
      <w:szCs w:val="24"/>
    </w:rPr>
  </w:style>
  <w:style w:type="paragraph" w:styleId="a9">
    <w:name w:val="List Paragraph"/>
    <w:basedOn w:val="a"/>
    <w:uiPriority w:val="99"/>
    <w:unhideWhenUsed/>
    <w:qFormat/>
    <w:pPr>
      <w:ind w:firstLineChars="200" w:firstLine="420"/>
    </w:pPr>
  </w:style>
  <w:style w:type="character" w:customStyle="1" w:styleId="10">
    <w:name w:val="标题 1 字符"/>
    <w:basedOn w:val="a0"/>
    <w:link w:val="1"/>
    <w:qFormat/>
    <w:rPr>
      <w:rFonts w:asciiTheme="minorHAnsi" w:eastAsiaTheme="minorEastAsia" w:hAnsiTheme="minorHAnsi" w:cstheme="minorBidi"/>
      <w:b/>
      <w:bCs/>
      <w:kern w:val="44"/>
      <w:sz w:val="44"/>
      <w:szCs w:val="44"/>
    </w:rPr>
  </w:style>
  <w:style w:type="paragraph" w:customStyle="1" w:styleId="TOC10">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807fea-77f7-4dba-b0a7-87a5bbe77d6c}"/>
        <w:category>
          <w:name w:val="常规"/>
          <w:gallery w:val="placeholder"/>
        </w:category>
        <w:types>
          <w:type w:val="bbPlcHdr"/>
        </w:types>
        <w:behaviors>
          <w:behavior w:val="content"/>
        </w:behaviors>
        <w:guid w:val="{D6807FEA-77F7-4DBA-B0A7-87A5BBE77D6C}"/>
      </w:docPartPr>
      <w:docPartBody>
        <w:p w:rsidR="00770252" w:rsidRDefault="00000000">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方正小标宋简体">
    <w:altName w:val="微软雅黑"/>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splitPgBreakAndParaMark/>
    <w:compatSetting w:name="compatibilityMode" w:uri="http://schemas.microsoft.com/office/word" w:val="14"/>
    <w:compatSetting w:name="useWord2013TrackBottomHyphenation" w:uri="http://schemas.microsoft.com/office/word" w:val="1"/>
  </w:compat>
  <w:rsids>
    <w:rsidRoot w:val="00624D61"/>
    <w:rsid w:val="000F564A"/>
    <w:rsid w:val="003F0C7A"/>
    <w:rsid w:val="004720F5"/>
    <w:rsid w:val="004E7ECF"/>
    <w:rsid w:val="00615BB6"/>
    <w:rsid w:val="00624D61"/>
    <w:rsid w:val="00765A6A"/>
    <w:rsid w:val="00770252"/>
    <w:rsid w:val="00A43228"/>
    <w:rsid w:val="00B551A1"/>
    <w:rsid w:val="00BF0514"/>
    <w:rsid w:val="00E529B7"/>
    <w:rsid w:val="00EF4E8C"/>
    <w:rsid w:val="00F07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58F18F-7D5D-405F-B5DC-A1AA206B1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847</Words>
  <Characters>4834</Characters>
  <Application>Microsoft Office Word</Application>
  <DocSecurity>0</DocSecurity>
  <Lines>40</Lines>
  <Paragraphs>11</Paragraphs>
  <ScaleCrop>false</ScaleCrop>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lq99</cp:lastModifiedBy>
  <cp:revision>7</cp:revision>
  <cp:lastPrinted>2020-11-11T02:39:00Z</cp:lastPrinted>
  <dcterms:created xsi:type="dcterms:W3CDTF">2022-10-24T11:20:00Z</dcterms:created>
  <dcterms:modified xsi:type="dcterms:W3CDTF">2023-10-20T01:31:00Z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7B1F3D037183417182D696D809DAF0DD</vt:lpwstr>
  </property>
</Properties>
</file>